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F0AB1" w14:textId="77777777" w:rsidR="00420868" w:rsidRPr="00A829D3" w:rsidRDefault="00420868" w:rsidP="00F31CB7">
      <w:pPr>
        <w:tabs>
          <w:tab w:val="left" w:pos="1344"/>
        </w:tabs>
        <w:rPr>
          <w:sz w:val="22"/>
          <w:szCs w:val="22"/>
          <w:lang w:val="en-CA"/>
        </w:rPr>
      </w:pPr>
    </w:p>
    <w:p w14:paraId="2BEA1FBD" w14:textId="77777777" w:rsidR="00910A2A" w:rsidRPr="007B7A98" w:rsidRDefault="00DB18E8">
      <w:pPr>
        <w:spacing w:before="40" w:after="60" w:line="240" w:lineRule="auto"/>
        <w:rPr>
          <w:lang w:val="en-CA"/>
        </w:rPr>
      </w:pPr>
      <w:r w:rsidRPr="007B7A98">
        <w:rPr>
          <w:b/>
          <w:color w:val="15589A"/>
          <w:sz w:val="19"/>
          <w:lang w:val="en-CA"/>
        </w:rPr>
        <w:t>ROLE PROFILE EXERCISE</w:t>
      </w:r>
    </w:p>
    <w:p w14:paraId="4FD05DAA" w14:textId="77777777" w:rsidR="00910A2A" w:rsidRPr="007B7A98" w:rsidRDefault="00DB18E8">
      <w:pPr>
        <w:spacing w:after="100" w:line="240" w:lineRule="auto"/>
        <w:rPr>
          <w:lang w:val="en-CA"/>
        </w:rPr>
      </w:pPr>
      <w:r w:rsidRPr="007B7A98">
        <w:rPr>
          <w:b/>
          <w:color w:val="173F6B"/>
          <w:sz w:val="54"/>
          <w:lang w:val="en-CA"/>
        </w:rPr>
        <w:t>From Role Intent to Role Profile</w:t>
      </w:r>
    </w:p>
    <w:p w14:paraId="07A631F5" w14:textId="77777777" w:rsidR="00910A2A" w:rsidRPr="007B7A98" w:rsidRDefault="00DB18E8">
      <w:pPr>
        <w:spacing w:after="200" w:line="252" w:lineRule="auto"/>
        <w:rPr>
          <w:lang w:val="en-CA"/>
        </w:rPr>
      </w:pPr>
      <w:r w:rsidRPr="007B7A98">
        <w:rPr>
          <w:i/>
          <w:color w:val="606A75"/>
          <w:sz w:val="23"/>
          <w:lang w:val="en-CA"/>
        </w:rPr>
        <w:t>A practical exercise for defining why a role exists, what it owns, and what success looks like.</w:t>
      </w:r>
    </w:p>
    <w:tbl>
      <w:tblPr>
        <w:tblW w:w="9360" w:type="dxa"/>
        <w:tblBorders>
          <w:top w:val="nil"/>
          <w:left w:val="nil"/>
          <w:bottom w:val="nil"/>
          <w:right w:val="nil"/>
          <w:insideH w:val="nil"/>
          <w:insideV w:val="nil"/>
        </w:tblBorders>
        <w:tblLayout w:type="fixed"/>
        <w:tblLook w:val="04A0" w:firstRow="1" w:lastRow="0" w:firstColumn="1" w:lastColumn="0" w:noHBand="0" w:noVBand="1"/>
      </w:tblPr>
      <w:tblGrid>
        <w:gridCol w:w="9360"/>
      </w:tblGrid>
      <w:tr w:rsidR="00910A2A" w:rsidRPr="007B7A98" w14:paraId="2CD39C61" w14:textId="77777777">
        <w:tc>
          <w:tcPr>
            <w:tcW w:w="9360" w:type="dxa"/>
            <w:shd w:val="clear" w:color="auto" w:fill="EAF2F8"/>
            <w:tcMar>
              <w:top w:w="170" w:type="dxa"/>
              <w:left w:w="220" w:type="dxa"/>
              <w:bottom w:w="170" w:type="dxa"/>
              <w:right w:w="220" w:type="dxa"/>
            </w:tcMar>
          </w:tcPr>
          <w:p w14:paraId="0DD72666" w14:textId="77777777" w:rsidR="00910A2A" w:rsidRPr="007B7A98" w:rsidRDefault="00DB18E8">
            <w:pPr>
              <w:spacing w:after="40" w:line="240" w:lineRule="auto"/>
              <w:rPr>
                <w:lang w:val="en-CA"/>
              </w:rPr>
            </w:pPr>
            <w:r w:rsidRPr="007B7A98">
              <w:rPr>
                <w:b/>
                <w:color w:val="15589A"/>
                <w:sz w:val="18"/>
                <w:lang w:val="en-CA"/>
              </w:rPr>
              <w:t>PURPOSE</w:t>
            </w:r>
          </w:p>
          <w:p w14:paraId="11E8D8D8" w14:textId="77777777" w:rsidR="00910A2A" w:rsidRPr="007B7A98" w:rsidRDefault="00DB18E8">
            <w:pPr>
              <w:spacing w:after="0" w:line="259" w:lineRule="auto"/>
              <w:rPr>
                <w:lang w:val="en-CA"/>
              </w:rPr>
            </w:pPr>
            <w:r w:rsidRPr="007B7A98">
              <w:rPr>
                <w:color w:val="20262D"/>
                <w:sz w:val="20"/>
                <w:lang w:val="en-CA"/>
              </w:rPr>
              <w:t>This exercise turns a shared understanding of a role into a clear, usable profile. It gives leaders and employees a common view of the role's mandate, responsibilities, capabilities and measures of success before those expectations are translated into formal people documents.</w:t>
            </w:r>
          </w:p>
        </w:tc>
      </w:tr>
    </w:tbl>
    <w:p w14:paraId="4D22FAC5" w14:textId="77777777" w:rsidR="00910A2A" w:rsidRPr="007B7A98" w:rsidRDefault="00DB18E8">
      <w:pPr>
        <w:spacing w:before="100" w:after="80" w:line="240" w:lineRule="auto"/>
        <w:rPr>
          <w:lang w:val="en-CA"/>
        </w:rPr>
      </w:pPr>
      <w:r w:rsidRPr="007B7A98">
        <w:rPr>
          <w:b/>
          <w:color w:val="15589A"/>
          <w:sz w:val="30"/>
          <w:lang w:val="en-CA"/>
        </w:rPr>
        <w:t>What this exercise accomplishes</w:t>
      </w:r>
    </w:p>
    <w:p w14:paraId="51FB46FC" w14:textId="77777777" w:rsidR="00910A2A" w:rsidRPr="007B7A98" w:rsidRDefault="00DB18E8">
      <w:pPr>
        <w:pStyle w:val="ListParagraph"/>
        <w:numPr>
          <w:ilvl w:val="0"/>
          <w:numId w:val="21"/>
        </w:numPr>
        <w:spacing w:after="40" w:line="252" w:lineRule="auto"/>
        <w:ind w:left="403" w:hanging="259"/>
        <w:rPr>
          <w:lang w:val="en-CA"/>
        </w:rPr>
      </w:pPr>
      <w:r w:rsidRPr="007B7A98">
        <w:rPr>
          <w:color w:val="20262D"/>
          <w:sz w:val="20"/>
          <w:lang w:val="en-CA"/>
        </w:rPr>
        <w:t>Aligns leaders and stakeholders on the business need the role is intended to meet.</w:t>
      </w:r>
    </w:p>
    <w:p w14:paraId="2FDF0F35" w14:textId="77777777" w:rsidR="00910A2A" w:rsidRPr="007B7A98" w:rsidRDefault="00DB18E8">
      <w:pPr>
        <w:pStyle w:val="ListParagraph"/>
        <w:numPr>
          <w:ilvl w:val="0"/>
          <w:numId w:val="21"/>
        </w:numPr>
        <w:spacing w:after="40" w:line="252" w:lineRule="auto"/>
        <w:ind w:left="403" w:hanging="259"/>
        <w:rPr>
          <w:lang w:val="en-CA"/>
        </w:rPr>
      </w:pPr>
      <w:r w:rsidRPr="007B7A98">
        <w:rPr>
          <w:color w:val="20262D"/>
          <w:sz w:val="20"/>
          <w:lang w:val="en-CA"/>
        </w:rPr>
        <w:t>Clarifies scope, accountabilities, decision ownership, working relationships and expected outcomes.</w:t>
      </w:r>
    </w:p>
    <w:p w14:paraId="1B57400B" w14:textId="77777777" w:rsidR="00910A2A" w:rsidRPr="007B7A98" w:rsidRDefault="00DB18E8">
      <w:pPr>
        <w:pStyle w:val="ListParagraph"/>
        <w:numPr>
          <w:ilvl w:val="0"/>
          <w:numId w:val="21"/>
        </w:numPr>
        <w:spacing w:after="40" w:line="252" w:lineRule="auto"/>
        <w:ind w:left="403" w:hanging="259"/>
        <w:rPr>
          <w:lang w:val="en-CA"/>
        </w:rPr>
      </w:pPr>
      <w:r w:rsidRPr="007B7A98">
        <w:rPr>
          <w:color w:val="20262D"/>
          <w:sz w:val="20"/>
          <w:lang w:val="en-CA"/>
        </w:rPr>
        <w:t>Distinguishes the capabilities that are essential on day one from those that can be developed over time.</w:t>
      </w:r>
    </w:p>
    <w:p w14:paraId="7D40AD06" w14:textId="77777777" w:rsidR="00910A2A" w:rsidRPr="007B7A98" w:rsidRDefault="00DB18E8">
      <w:pPr>
        <w:spacing w:before="100" w:after="100" w:line="240" w:lineRule="auto"/>
        <w:rPr>
          <w:lang w:val="en-CA"/>
        </w:rPr>
      </w:pPr>
      <w:r w:rsidRPr="007B7A98">
        <w:rPr>
          <w:b/>
          <w:color w:val="15589A"/>
          <w:sz w:val="30"/>
          <w:lang w:val="en-CA"/>
        </w:rPr>
        <w:t xml:space="preserve">How the </w:t>
      </w:r>
      <w:proofErr w:type="gramStart"/>
      <w:r w:rsidRPr="007B7A98">
        <w:rPr>
          <w:b/>
          <w:color w:val="15589A"/>
          <w:sz w:val="30"/>
          <w:lang w:val="en-CA"/>
        </w:rPr>
        <w:t>work flows</w:t>
      </w:r>
      <w:proofErr w:type="gramEnd"/>
    </w:p>
    <w:tbl>
      <w:tblPr>
        <w:tblW w:w="9360" w:type="dxa"/>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910A2A" w:rsidRPr="007B7A98" w14:paraId="1FAB6CCF" w14:textId="77777777">
        <w:tc>
          <w:tcPr>
            <w:tcW w:w="4680" w:type="dxa"/>
            <w:shd w:val="clear" w:color="auto" w:fill="F1F3F5"/>
            <w:tcMar>
              <w:top w:w="130" w:type="dxa"/>
              <w:left w:w="165" w:type="dxa"/>
              <w:bottom w:w="130" w:type="dxa"/>
              <w:right w:w="165" w:type="dxa"/>
            </w:tcMar>
          </w:tcPr>
          <w:p w14:paraId="353AC6E0" w14:textId="77777777" w:rsidR="00910A2A" w:rsidRPr="007B7A98" w:rsidRDefault="00DB18E8">
            <w:pPr>
              <w:spacing w:after="40" w:line="240" w:lineRule="auto"/>
              <w:rPr>
                <w:lang w:val="en-CA"/>
              </w:rPr>
            </w:pPr>
            <w:proofErr w:type="gramStart"/>
            <w:r w:rsidRPr="007B7A98">
              <w:rPr>
                <w:b/>
                <w:color w:val="15589A"/>
                <w:sz w:val="22"/>
                <w:lang w:val="en-CA"/>
              </w:rPr>
              <w:t xml:space="preserve">1  </w:t>
            </w:r>
            <w:r w:rsidRPr="007B7A98">
              <w:rPr>
                <w:b/>
                <w:color w:val="173F6B"/>
                <w:sz w:val="22"/>
                <w:lang w:val="en-CA"/>
              </w:rPr>
              <w:t>DEFINE</w:t>
            </w:r>
            <w:proofErr w:type="gramEnd"/>
          </w:p>
          <w:p w14:paraId="2AEC576B" w14:textId="77777777" w:rsidR="00910A2A" w:rsidRPr="007B7A98" w:rsidRDefault="00DB18E8">
            <w:pPr>
              <w:spacing w:after="0" w:line="247" w:lineRule="auto"/>
              <w:rPr>
                <w:lang w:val="en-CA"/>
              </w:rPr>
            </w:pPr>
            <w:r w:rsidRPr="007B7A98">
              <w:rPr>
                <w:color w:val="606A75"/>
                <w:sz w:val="18"/>
                <w:lang w:val="en-CA"/>
              </w:rPr>
              <w:t>Capture the role's purpose, core responsibilities, professional background and success measures.</w:t>
            </w:r>
          </w:p>
        </w:tc>
        <w:tc>
          <w:tcPr>
            <w:tcW w:w="4680" w:type="dxa"/>
            <w:shd w:val="clear" w:color="auto" w:fill="FFFFFF"/>
            <w:tcMar>
              <w:top w:w="130" w:type="dxa"/>
              <w:left w:w="165" w:type="dxa"/>
              <w:bottom w:w="130" w:type="dxa"/>
              <w:right w:w="165" w:type="dxa"/>
            </w:tcMar>
          </w:tcPr>
          <w:p w14:paraId="47E267C2" w14:textId="77777777" w:rsidR="00910A2A" w:rsidRPr="007B7A98" w:rsidRDefault="00DB18E8">
            <w:pPr>
              <w:spacing w:after="40" w:line="240" w:lineRule="auto"/>
              <w:rPr>
                <w:lang w:val="en-CA"/>
              </w:rPr>
            </w:pPr>
            <w:proofErr w:type="gramStart"/>
            <w:r w:rsidRPr="007B7A98">
              <w:rPr>
                <w:b/>
                <w:color w:val="15589A"/>
                <w:sz w:val="22"/>
                <w:lang w:val="en-CA"/>
              </w:rPr>
              <w:t xml:space="preserve">2  </w:t>
            </w:r>
            <w:r w:rsidRPr="007B7A98">
              <w:rPr>
                <w:b/>
                <w:color w:val="173F6B"/>
                <w:sz w:val="22"/>
                <w:lang w:val="en-CA"/>
              </w:rPr>
              <w:t>ALIGN</w:t>
            </w:r>
            <w:proofErr w:type="gramEnd"/>
          </w:p>
          <w:p w14:paraId="53B346AE" w14:textId="77777777" w:rsidR="00910A2A" w:rsidRPr="007B7A98" w:rsidRDefault="00DB18E8">
            <w:pPr>
              <w:spacing w:after="0" w:line="247" w:lineRule="auto"/>
              <w:rPr>
                <w:lang w:val="en-CA"/>
              </w:rPr>
            </w:pPr>
            <w:r w:rsidRPr="007B7A98">
              <w:rPr>
                <w:color w:val="606A75"/>
                <w:sz w:val="18"/>
                <w:lang w:val="en-CA"/>
              </w:rPr>
              <w:t>Review the draft with the people leader, role incumbent and key stakeholders to resolve gaps or overlaps.</w:t>
            </w:r>
          </w:p>
        </w:tc>
      </w:tr>
      <w:tr w:rsidR="00910A2A" w:rsidRPr="007B7A98" w14:paraId="3C619CBD" w14:textId="77777777">
        <w:tc>
          <w:tcPr>
            <w:tcW w:w="4680" w:type="dxa"/>
            <w:shd w:val="clear" w:color="auto" w:fill="FFFFFF"/>
            <w:tcMar>
              <w:top w:w="130" w:type="dxa"/>
              <w:left w:w="165" w:type="dxa"/>
              <w:bottom w:w="130" w:type="dxa"/>
              <w:right w:w="165" w:type="dxa"/>
            </w:tcMar>
          </w:tcPr>
          <w:p w14:paraId="0E7A14BF" w14:textId="77777777" w:rsidR="00910A2A" w:rsidRPr="007B7A98" w:rsidRDefault="00DB18E8">
            <w:pPr>
              <w:spacing w:after="40" w:line="240" w:lineRule="auto"/>
              <w:rPr>
                <w:lang w:val="en-CA"/>
              </w:rPr>
            </w:pPr>
            <w:proofErr w:type="gramStart"/>
            <w:r w:rsidRPr="007B7A98">
              <w:rPr>
                <w:b/>
                <w:color w:val="15589A"/>
                <w:sz w:val="22"/>
                <w:lang w:val="en-CA"/>
              </w:rPr>
              <w:t xml:space="preserve">3  </w:t>
            </w:r>
            <w:r w:rsidRPr="007B7A98">
              <w:rPr>
                <w:b/>
                <w:color w:val="173F6B"/>
                <w:sz w:val="22"/>
                <w:lang w:val="en-CA"/>
              </w:rPr>
              <w:t>TRANSLATE</w:t>
            </w:r>
            <w:proofErr w:type="gramEnd"/>
          </w:p>
          <w:p w14:paraId="7C7AAB2A" w14:textId="77777777" w:rsidR="00910A2A" w:rsidRPr="007B7A98" w:rsidRDefault="00DB18E8">
            <w:pPr>
              <w:spacing w:after="0" w:line="247" w:lineRule="auto"/>
              <w:rPr>
                <w:lang w:val="en-CA"/>
              </w:rPr>
            </w:pPr>
            <w:r w:rsidRPr="007B7A98">
              <w:rPr>
                <w:color w:val="606A75"/>
                <w:sz w:val="18"/>
                <w:lang w:val="en-CA"/>
              </w:rPr>
              <w:t>Convert the agreed profile into a concise job description with clear accountabilities and requirements.</w:t>
            </w:r>
          </w:p>
        </w:tc>
        <w:tc>
          <w:tcPr>
            <w:tcW w:w="4680" w:type="dxa"/>
            <w:shd w:val="clear" w:color="auto" w:fill="F1F3F5"/>
            <w:tcMar>
              <w:top w:w="130" w:type="dxa"/>
              <w:left w:w="165" w:type="dxa"/>
              <w:bottom w:w="130" w:type="dxa"/>
              <w:right w:w="165" w:type="dxa"/>
            </w:tcMar>
          </w:tcPr>
          <w:p w14:paraId="09056AEA" w14:textId="77777777" w:rsidR="00910A2A" w:rsidRPr="007B7A98" w:rsidRDefault="00DB18E8">
            <w:pPr>
              <w:spacing w:after="40" w:line="240" w:lineRule="auto"/>
              <w:rPr>
                <w:lang w:val="en-CA"/>
              </w:rPr>
            </w:pPr>
            <w:proofErr w:type="gramStart"/>
            <w:r w:rsidRPr="007B7A98">
              <w:rPr>
                <w:b/>
                <w:color w:val="15589A"/>
                <w:sz w:val="22"/>
                <w:lang w:val="en-CA"/>
              </w:rPr>
              <w:t xml:space="preserve">4  </w:t>
            </w:r>
            <w:r w:rsidRPr="007B7A98">
              <w:rPr>
                <w:b/>
                <w:color w:val="173F6B"/>
                <w:sz w:val="22"/>
                <w:lang w:val="en-CA"/>
              </w:rPr>
              <w:t>APPLY</w:t>
            </w:r>
            <w:proofErr w:type="gramEnd"/>
          </w:p>
          <w:p w14:paraId="2FE341D7" w14:textId="77777777" w:rsidR="00910A2A" w:rsidRPr="007B7A98" w:rsidRDefault="00DB18E8">
            <w:pPr>
              <w:spacing w:after="0" w:line="247" w:lineRule="auto"/>
              <w:rPr>
                <w:lang w:val="en-CA"/>
              </w:rPr>
            </w:pPr>
            <w:r w:rsidRPr="007B7A98">
              <w:rPr>
                <w:color w:val="606A75"/>
                <w:sz w:val="18"/>
                <w:lang w:val="en-CA"/>
              </w:rPr>
              <w:t>Use it to support recruitment, selection, onboarding, goal setting, performance and development conversations.</w:t>
            </w:r>
          </w:p>
        </w:tc>
      </w:tr>
    </w:tbl>
    <w:p w14:paraId="07C6CB04" w14:textId="77777777" w:rsidR="00910A2A" w:rsidRPr="007B7A98" w:rsidRDefault="00DB18E8">
      <w:pPr>
        <w:spacing w:before="100" w:after="80" w:line="240" w:lineRule="auto"/>
        <w:rPr>
          <w:lang w:val="en-CA"/>
        </w:rPr>
      </w:pPr>
      <w:r w:rsidRPr="007B7A98">
        <w:rPr>
          <w:b/>
          <w:color w:val="15589A"/>
          <w:sz w:val="30"/>
          <w:lang w:val="en-CA"/>
        </w:rPr>
        <w:t>What it produces</w:t>
      </w:r>
    </w:p>
    <w:tbl>
      <w:tblPr>
        <w:tblW w:w="9360" w:type="dxa"/>
        <w:tblBorders>
          <w:top w:val="nil"/>
          <w:left w:val="nil"/>
          <w:bottom w:val="nil"/>
          <w:right w:val="nil"/>
          <w:insideH w:val="nil"/>
          <w:insideV w:val="nil"/>
        </w:tblBorders>
        <w:tblLayout w:type="fixed"/>
        <w:tblLook w:val="04A0" w:firstRow="1" w:lastRow="0" w:firstColumn="1" w:lastColumn="0" w:noHBand="0" w:noVBand="1"/>
      </w:tblPr>
      <w:tblGrid>
        <w:gridCol w:w="4680"/>
        <w:gridCol w:w="4680"/>
      </w:tblGrid>
      <w:tr w:rsidR="00910A2A" w:rsidRPr="007B7A98" w14:paraId="44CFC23C" w14:textId="77777777">
        <w:tc>
          <w:tcPr>
            <w:tcW w:w="4680" w:type="dxa"/>
            <w:shd w:val="clear" w:color="auto" w:fill="F7F8FA"/>
            <w:tcMar>
              <w:top w:w="130" w:type="dxa"/>
              <w:left w:w="170" w:type="dxa"/>
              <w:bottom w:w="130" w:type="dxa"/>
              <w:right w:w="170" w:type="dxa"/>
            </w:tcMar>
          </w:tcPr>
          <w:p w14:paraId="70670F73" w14:textId="77777777" w:rsidR="00910A2A" w:rsidRPr="007B7A98" w:rsidRDefault="00DB18E8">
            <w:pPr>
              <w:spacing w:after="60" w:line="240" w:lineRule="auto"/>
              <w:rPr>
                <w:lang w:val="en-CA"/>
              </w:rPr>
            </w:pPr>
            <w:r w:rsidRPr="007B7A98">
              <w:rPr>
                <w:b/>
                <w:color w:val="15589A"/>
                <w:sz w:val="20"/>
                <w:lang w:val="en-CA"/>
              </w:rPr>
              <w:t>ROLE PROFILE</w:t>
            </w:r>
          </w:p>
          <w:p w14:paraId="3CC8950E" w14:textId="77777777" w:rsidR="00910A2A" w:rsidRPr="007B7A98" w:rsidRDefault="00DB18E8">
            <w:pPr>
              <w:spacing w:after="0" w:line="250" w:lineRule="auto"/>
              <w:rPr>
                <w:lang w:val="en-CA"/>
              </w:rPr>
            </w:pPr>
            <w:r w:rsidRPr="007B7A98">
              <w:rPr>
                <w:color w:val="20262D"/>
                <w:sz w:val="18"/>
                <w:lang w:val="en-CA"/>
              </w:rPr>
              <w:t>A shared definition of the role's purpose, scope, accountabilities, interfaces and outcomes.</w:t>
            </w:r>
          </w:p>
        </w:tc>
        <w:tc>
          <w:tcPr>
            <w:tcW w:w="4680" w:type="dxa"/>
            <w:shd w:val="clear" w:color="auto" w:fill="F7F8FA"/>
            <w:tcMar>
              <w:top w:w="130" w:type="dxa"/>
              <w:left w:w="170" w:type="dxa"/>
              <w:bottom w:w="130" w:type="dxa"/>
              <w:right w:w="170" w:type="dxa"/>
            </w:tcMar>
          </w:tcPr>
          <w:p w14:paraId="760B11AD" w14:textId="77777777" w:rsidR="00910A2A" w:rsidRPr="007B7A98" w:rsidRDefault="00DB18E8">
            <w:pPr>
              <w:spacing w:after="60" w:line="240" w:lineRule="auto"/>
              <w:rPr>
                <w:lang w:val="en-CA"/>
              </w:rPr>
            </w:pPr>
            <w:r w:rsidRPr="007B7A98">
              <w:rPr>
                <w:b/>
                <w:color w:val="15589A"/>
                <w:sz w:val="20"/>
                <w:lang w:val="en-CA"/>
              </w:rPr>
              <w:t>JOB DESCRIPTION</w:t>
            </w:r>
          </w:p>
          <w:p w14:paraId="21B200A7" w14:textId="77777777" w:rsidR="00910A2A" w:rsidRPr="007B7A98" w:rsidRDefault="00DB18E8">
            <w:pPr>
              <w:spacing w:after="0" w:line="250" w:lineRule="auto"/>
              <w:rPr>
                <w:lang w:val="en-CA"/>
              </w:rPr>
            </w:pPr>
            <w:r w:rsidRPr="007B7A98">
              <w:rPr>
                <w:color w:val="20262D"/>
                <w:sz w:val="18"/>
                <w:lang w:val="en-CA"/>
              </w:rPr>
              <w:t>A candidate- and employee-facing document that reflects the agreed purpose, responsibilities, qualifications and success criteria.</w:t>
            </w:r>
          </w:p>
        </w:tc>
      </w:tr>
    </w:tbl>
    <w:p w14:paraId="715B6125" w14:textId="77777777" w:rsidR="00910A2A" w:rsidRPr="007B7A98" w:rsidRDefault="00DB18E8">
      <w:pPr>
        <w:spacing w:before="140" w:after="40" w:line="240" w:lineRule="auto"/>
        <w:rPr>
          <w:lang w:val="en-CA"/>
        </w:rPr>
      </w:pPr>
      <w:r w:rsidRPr="007B7A98">
        <w:rPr>
          <w:b/>
          <w:color w:val="15589A"/>
          <w:sz w:val="18"/>
          <w:lang w:val="en-CA"/>
        </w:rPr>
        <w:t>COMPLETE IT COLLABORATIVELY</w:t>
      </w:r>
    </w:p>
    <w:p w14:paraId="59AAB11D" w14:textId="6D497B04" w:rsidR="00910A2A" w:rsidRPr="007B7A98" w:rsidRDefault="00DB18E8">
      <w:pPr>
        <w:spacing w:after="0" w:line="252" w:lineRule="auto"/>
        <w:rPr>
          <w:lang w:val="en-CA"/>
        </w:rPr>
      </w:pPr>
      <w:r w:rsidRPr="007B7A98">
        <w:rPr>
          <w:color w:val="606A75"/>
          <w:sz w:val="19"/>
          <w:lang w:val="en-CA"/>
        </w:rPr>
        <w:t>The leader should own the draft, with input from relevant stakeholders. Review the profile when the role is created, materially changes, or as part of an annual role review.</w:t>
      </w:r>
    </w:p>
    <w:p w14:paraId="04599C4D" w14:textId="77777777" w:rsidR="00910A2A" w:rsidRPr="007B7A98" w:rsidRDefault="00DB18E8">
      <w:pPr>
        <w:spacing w:after="0" w:line="240" w:lineRule="auto"/>
        <w:rPr>
          <w:lang w:val="en-CA"/>
        </w:rPr>
      </w:pPr>
      <w:r w:rsidRPr="007B7A98">
        <w:rPr>
          <w:lang w:val="en-CA"/>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983"/>
      </w:tblGrid>
      <w:tr w:rsidR="00BB12D8" w:rsidRPr="007B7A98" w14:paraId="4A2C8861" w14:textId="77777777" w:rsidTr="00783BFC">
        <w:tc>
          <w:tcPr>
            <w:tcW w:w="1413" w:type="dxa"/>
          </w:tcPr>
          <w:p w14:paraId="7CCDE5A0" w14:textId="77777777" w:rsidR="00BB12D8" w:rsidRPr="007B7A98" w:rsidRDefault="00FD144B">
            <w:pPr>
              <w:rPr>
                <w:sz w:val="22"/>
                <w:szCs w:val="22"/>
                <w:lang w:val="en-CA"/>
              </w:rPr>
            </w:pPr>
            <w:r w:rsidRPr="007B7A98">
              <w:rPr>
                <w:b/>
                <w:bCs/>
                <w:color w:val="0E4D94"/>
                <w:sz w:val="22"/>
                <w:szCs w:val="22"/>
                <w:lang w:val="en-CA"/>
              </w:rPr>
              <w:lastRenderedPageBreak/>
              <w:t>Position</w:t>
            </w:r>
          </w:p>
        </w:tc>
        <w:tc>
          <w:tcPr>
            <w:tcW w:w="7983" w:type="dxa"/>
          </w:tcPr>
          <w:p w14:paraId="01EF190D"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Enter the market-facing title candidates will recognize. Add the business unit or specialty only if it improves clarity.</w:t>
            </w:r>
          </w:p>
          <w:p w14:paraId="4CA0A6D1" w14:textId="77777777" w:rsidR="00910A2A" w:rsidRPr="007B7A98" w:rsidRDefault="00DB18E8">
            <w:pPr>
              <w:rPr>
                <w:lang w:val="en-CA"/>
              </w:rPr>
            </w:pPr>
            <w:r w:rsidRPr="007B7A98">
              <w:rPr>
                <w:b/>
                <w:color w:val="0E4D94"/>
                <w:sz w:val="19"/>
                <w:lang w:val="en-CA"/>
              </w:rPr>
              <w:t xml:space="preserve">Example: </w:t>
            </w:r>
            <w:r w:rsidRPr="007B7A98">
              <w:rPr>
                <w:i/>
                <w:color w:val="5C6570"/>
                <w:sz w:val="19"/>
                <w:lang w:val="en-CA"/>
              </w:rPr>
              <w:t>Director, Client Experience</w:t>
            </w:r>
          </w:p>
        </w:tc>
      </w:tr>
      <w:tr w:rsidR="00BB12D8" w:rsidRPr="007B7A98" w14:paraId="0F29CEEC" w14:textId="77777777" w:rsidTr="00783BFC">
        <w:tc>
          <w:tcPr>
            <w:tcW w:w="1413" w:type="dxa"/>
          </w:tcPr>
          <w:p w14:paraId="2978C3A9" w14:textId="77777777" w:rsidR="00BB12D8" w:rsidRPr="007B7A98" w:rsidRDefault="00372D97">
            <w:pPr>
              <w:rPr>
                <w:sz w:val="22"/>
                <w:szCs w:val="22"/>
                <w:lang w:val="en-CA"/>
              </w:rPr>
            </w:pPr>
            <w:r w:rsidRPr="007B7A98">
              <w:rPr>
                <w:b/>
                <w:bCs/>
                <w:color w:val="0E4D94"/>
                <w:sz w:val="22"/>
                <w:szCs w:val="22"/>
                <w:lang w:val="en-CA"/>
              </w:rPr>
              <w:t>Company</w:t>
            </w:r>
          </w:p>
        </w:tc>
        <w:tc>
          <w:tcPr>
            <w:tcW w:w="7983" w:type="dxa"/>
          </w:tcPr>
          <w:p w14:paraId="18F6FCBE"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Enter the organization's public-facing or legal name.</w:t>
            </w:r>
          </w:p>
          <w:p w14:paraId="564AD066" w14:textId="77777777" w:rsidR="00910A2A" w:rsidRPr="007B7A98" w:rsidRDefault="00DB18E8">
            <w:pPr>
              <w:rPr>
                <w:lang w:val="en-CA"/>
              </w:rPr>
            </w:pPr>
            <w:r w:rsidRPr="007B7A98">
              <w:rPr>
                <w:b/>
                <w:color w:val="0E4D94"/>
                <w:sz w:val="19"/>
                <w:lang w:val="en-CA"/>
              </w:rPr>
              <w:t xml:space="preserve">Example: </w:t>
            </w:r>
            <w:r w:rsidRPr="007B7A98">
              <w:rPr>
                <w:i/>
                <w:color w:val="5C6570"/>
                <w:sz w:val="19"/>
                <w:lang w:val="en-CA"/>
              </w:rPr>
              <w:t>[Organization Name]</w:t>
            </w:r>
          </w:p>
        </w:tc>
      </w:tr>
    </w:tbl>
    <w:p w14:paraId="51F3DC7F" w14:textId="77777777" w:rsidR="00420868" w:rsidRPr="007B7A98" w:rsidRDefault="00420868" w:rsidP="00F31CB7">
      <w:pPr>
        <w:tabs>
          <w:tab w:val="left" w:pos="1344"/>
        </w:tabs>
        <w:rPr>
          <w:sz w:val="22"/>
          <w:szCs w:val="22"/>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413"/>
        <w:gridCol w:w="7983"/>
      </w:tblGrid>
      <w:tr w:rsidR="00EE5BAD" w:rsidRPr="007B7A98" w14:paraId="45894A60" w14:textId="77777777" w:rsidTr="00BB7A32">
        <w:tc>
          <w:tcPr>
            <w:tcW w:w="1413" w:type="dxa"/>
            <w:tcBorders>
              <w:bottom w:val="single" w:sz="36" w:space="0" w:color="F2F2F2" w:themeColor="background1" w:themeShade="F2"/>
            </w:tcBorders>
            <w:shd w:val="clear" w:color="auto" w:fill="F2F2F2" w:themeFill="background1" w:themeFillShade="F2"/>
            <w:vAlign w:val="center"/>
          </w:tcPr>
          <w:p w14:paraId="135EC6C9" w14:textId="77777777" w:rsidR="00056FED" w:rsidRPr="007B7A98" w:rsidRDefault="00372D97" w:rsidP="00EE5BAD">
            <w:pPr>
              <w:rPr>
                <w:sz w:val="22"/>
                <w:szCs w:val="22"/>
                <w:lang w:val="en-CA"/>
              </w:rPr>
            </w:pPr>
            <w:r w:rsidRPr="007B7A98">
              <w:rPr>
                <w:b/>
                <w:bCs/>
                <w:color w:val="0E4D94"/>
                <w:sz w:val="22"/>
                <w:szCs w:val="22"/>
                <w:lang w:val="en-CA"/>
              </w:rPr>
              <w:t>About the Company</w:t>
            </w:r>
          </w:p>
        </w:tc>
        <w:tc>
          <w:tcPr>
            <w:tcW w:w="7983" w:type="dxa"/>
            <w:tcBorders>
              <w:left w:val="nil"/>
              <w:bottom w:val="single" w:sz="36" w:space="0" w:color="F2F2F2" w:themeColor="background1" w:themeShade="F2"/>
            </w:tcBorders>
          </w:tcPr>
          <w:p w14:paraId="35FCCDE9"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Use one or two short paragraphs to explain what the organization does, whom it serves, where it operates, its ownership or business model, and what makes it distinctive. Include only details that help a candidate assess fit.</w:t>
            </w:r>
          </w:p>
          <w:p w14:paraId="3E7422A9" w14:textId="77777777" w:rsidR="00910A2A" w:rsidRPr="007B7A98" w:rsidRDefault="00DB18E8">
            <w:pPr>
              <w:spacing w:before="20" w:after="40"/>
              <w:rPr>
                <w:lang w:val="en-CA"/>
              </w:rPr>
            </w:pPr>
            <w:r w:rsidRPr="007B7A98">
              <w:rPr>
                <w:b/>
                <w:color w:val="0E4D94"/>
                <w:sz w:val="19"/>
                <w:lang w:val="en-CA"/>
              </w:rPr>
              <w:t>Example:</w:t>
            </w:r>
          </w:p>
          <w:p w14:paraId="08627E05" w14:textId="77777777" w:rsidR="00910A2A" w:rsidRPr="007B7A98" w:rsidRDefault="00DB18E8">
            <w:pPr>
              <w:spacing w:after="60" w:line="250" w:lineRule="auto"/>
              <w:rPr>
                <w:lang w:val="en-CA"/>
              </w:rPr>
            </w:pPr>
            <w:r w:rsidRPr="007B7A98">
              <w:rPr>
                <w:color w:val="232323"/>
                <w:sz w:val="19"/>
                <w:lang w:val="en-CA"/>
              </w:rPr>
              <w:t>[Organization Name] is an independent [type of organization] serving [client or customer segment] across [region]. The team provides [core services] and is known for [client promise, culture, or differentiator]. The organization is currently [growth stage or business context], creating a need to strengthen [relevant capability].</w:t>
            </w:r>
          </w:p>
        </w:tc>
      </w:tr>
      <w:tr w:rsidR="00736053" w:rsidRPr="007B7A98" w14:paraId="7A86AA1A" w14:textId="77777777" w:rsidTr="00BB7A32">
        <w:tc>
          <w:tcPr>
            <w:tcW w:w="1413" w:type="dxa"/>
            <w:tcBorders>
              <w:top w:val="single" w:sz="36" w:space="0" w:color="F2F2F2" w:themeColor="background1" w:themeShade="F2"/>
            </w:tcBorders>
            <w:shd w:val="clear" w:color="auto" w:fill="F2F2F2" w:themeFill="background1" w:themeFillShade="F2"/>
            <w:vAlign w:val="center"/>
          </w:tcPr>
          <w:p w14:paraId="3EF7266F" w14:textId="77777777" w:rsidR="00056FED" w:rsidRPr="007B7A98" w:rsidRDefault="00701DE3" w:rsidP="00EE5BAD">
            <w:pPr>
              <w:rPr>
                <w:b/>
                <w:bCs/>
                <w:sz w:val="22"/>
                <w:szCs w:val="22"/>
                <w:lang w:val="en-CA"/>
              </w:rPr>
            </w:pPr>
            <w:r w:rsidRPr="007B7A98">
              <w:rPr>
                <w:b/>
                <w:bCs/>
                <w:color w:val="0E4D94"/>
                <w:sz w:val="22"/>
                <w:szCs w:val="22"/>
                <w:lang w:val="en-CA"/>
              </w:rPr>
              <w:t>Position Overview</w:t>
            </w:r>
          </w:p>
        </w:tc>
        <w:tc>
          <w:tcPr>
            <w:tcW w:w="7983" w:type="dxa"/>
            <w:tcBorders>
              <w:top w:val="single" w:sz="36" w:space="0" w:color="F2F2F2" w:themeColor="background1" w:themeShade="F2"/>
              <w:left w:val="nil"/>
            </w:tcBorders>
          </w:tcPr>
          <w:p w14:paraId="2A8A36D5"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Summarize why the role exists, who it reports to, the people or clients it serves, its scope, and the two or three outcomes that matter most. Keep detailed tasks for the responsibility sections below.</w:t>
            </w:r>
          </w:p>
          <w:p w14:paraId="1366604C" w14:textId="77777777" w:rsidR="00910A2A" w:rsidRPr="007B7A98" w:rsidRDefault="00DB18E8">
            <w:pPr>
              <w:spacing w:before="20" w:after="40"/>
              <w:rPr>
                <w:lang w:val="en-CA"/>
              </w:rPr>
            </w:pPr>
            <w:r w:rsidRPr="007B7A98">
              <w:rPr>
                <w:b/>
                <w:color w:val="0E4D94"/>
                <w:sz w:val="19"/>
                <w:lang w:val="en-CA"/>
              </w:rPr>
              <w:t>Example:</w:t>
            </w:r>
          </w:p>
          <w:p w14:paraId="5989120F" w14:textId="77777777" w:rsidR="00910A2A" w:rsidRPr="007B7A98" w:rsidRDefault="00DB18E8">
            <w:pPr>
              <w:spacing w:after="60" w:line="250" w:lineRule="auto"/>
              <w:rPr>
                <w:lang w:val="en-CA"/>
              </w:rPr>
            </w:pPr>
            <w:r w:rsidRPr="007B7A98">
              <w:rPr>
                <w:color w:val="232323"/>
                <w:sz w:val="19"/>
                <w:lang w:val="en-CA"/>
              </w:rPr>
              <w:t>Reporting to [leader or title], this role will own [primary scope], partner with [key teams or stakeholders], and improve [client, operational, or commercial outcome]. The successful candidate will combine [capability one] with [capability two] and will be expected to [most important result].</w:t>
            </w:r>
          </w:p>
        </w:tc>
      </w:tr>
    </w:tbl>
    <w:p w14:paraId="1B38B3CA" w14:textId="77777777" w:rsidR="004456E4" w:rsidRPr="007B7A98" w:rsidRDefault="004456E4">
      <w:pPr>
        <w:rPr>
          <w:b/>
          <w:bCs/>
          <w:color w:val="0E4D94"/>
          <w:sz w:val="22"/>
          <w:szCs w:val="22"/>
          <w:lang w:val="en-CA"/>
        </w:rPr>
      </w:pPr>
    </w:p>
    <w:p w14:paraId="69560819" w14:textId="77777777" w:rsidR="000A00EF" w:rsidRPr="007B7A98" w:rsidRDefault="00701DE3">
      <w:pPr>
        <w:rPr>
          <w:b/>
          <w:bCs/>
          <w:color w:val="0E4D94"/>
          <w:sz w:val="22"/>
          <w:szCs w:val="22"/>
          <w:u w:val="single"/>
          <w:lang w:val="en-CA"/>
        </w:rPr>
      </w:pPr>
      <w:r w:rsidRPr="007B7A98">
        <w:rPr>
          <w:b/>
          <w:bCs/>
          <w:color w:val="0E4D94"/>
          <w:sz w:val="22"/>
          <w:szCs w:val="22"/>
          <w:u w:val="single"/>
          <w:lang w:val="en-CA"/>
        </w:rPr>
        <w:t>Core Responsibilities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8"/>
        <w:gridCol w:w="9396"/>
      </w:tblGrid>
      <w:tr w:rsidR="000A00EF" w:rsidRPr="007B7A98" w14:paraId="1BA55C95" w14:textId="77777777" w:rsidTr="009465F6">
        <w:trPr>
          <w:gridBefore w:val="1"/>
          <w:wBefore w:w="108" w:type="dxa"/>
        </w:trPr>
        <w:tc>
          <w:tcPr>
            <w:tcW w:w="9396" w:type="dxa"/>
            <w:shd w:val="clear" w:color="auto" w:fill="F2F2F2" w:themeFill="background1" w:themeFillShade="F2"/>
          </w:tcPr>
          <w:p w14:paraId="24819E5F" w14:textId="4BC9D133" w:rsidR="000A00EF" w:rsidRPr="007B7A98" w:rsidRDefault="000F6F86">
            <w:pPr>
              <w:rPr>
                <w:b/>
                <w:bCs/>
                <w:color w:val="0E4D94"/>
                <w:sz w:val="22"/>
                <w:szCs w:val="22"/>
                <w:lang w:val="en-CA"/>
              </w:rPr>
            </w:pPr>
            <w:r w:rsidRPr="007B7A98">
              <w:rPr>
                <w:b/>
                <w:bCs/>
                <w:color w:val="0E4D94"/>
                <w:sz w:val="22"/>
                <w:szCs w:val="22"/>
                <w:lang w:val="en-CA"/>
              </w:rPr>
              <w:t xml:space="preserve">Example: </w:t>
            </w:r>
            <w:r w:rsidR="00FD144B" w:rsidRPr="007B7A98">
              <w:rPr>
                <w:b/>
                <w:bCs/>
                <w:color w:val="0E4D94"/>
                <w:sz w:val="22"/>
                <w:szCs w:val="22"/>
                <w:lang w:val="en-CA"/>
              </w:rPr>
              <w:t>Client Relationship Management</w:t>
            </w:r>
          </w:p>
        </w:tc>
      </w:tr>
      <w:tr w:rsidR="000A00EF" w:rsidRPr="007B7A98" w14:paraId="397A2E9E" w14:textId="77777777" w:rsidTr="009465F6">
        <w:trPr>
          <w:gridBefore w:val="1"/>
          <w:wBefore w:w="108" w:type="dxa"/>
        </w:trPr>
        <w:tc>
          <w:tcPr>
            <w:tcW w:w="9396" w:type="dxa"/>
          </w:tcPr>
          <w:p w14:paraId="31DD9134"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List five to seven action-based responsibilities. Clarify the primary client or stakeholder group, level of relationship ownership, expected service standards, internal and external partners, and how ownership should grow over time.</w:t>
            </w:r>
          </w:p>
          <w:p w14:paraId="1C183FE6" w14:textId="77777777" w:rsidR="00910A2A" w:rsidRPr="007B7A98" w:rsidRDefault="00DB18E8">
            <w:pPr>
              <w:spacing w:before="20" w:after="40"/>
              <w:rPr>
                <w:lang w:val="en-CA"/>
              </w:rPr>
            </w:pPr>
            <w:r w:rsidRPr="007B7A98">
              <w:rPr>
                <w:b/>
                <w:color w:val="0E4D94"/>
                <w:sz w:val="19"/>
                <w:lang w:val="en-CA"/>
              </w:rPr>
              <w:t>Example entries:</w:t>
            </w:r>
          </w:p>
          <w:p w14:paraId="69582362"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Build and maintain trusted relationships with [client or stakeholder segment].</w:t>
            </w:r>
          </w:p>
          <w:p w14:paraId="755255B8"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Lead meeting preparation, communication, follow-up, and resolution of outstanding items.</w:t>
            </w:r>
          </w:p>
          <w:p w14:paraId="72AF5BFE"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Coordinate internal specialists and external partners to deliver a consistent experience.</w:t>
            </w:r>
          </w:p>
          <w:p w14:paraId="4C690B8B"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Maintain agreed service standards for responsiveness, accuracy, and follow-through.</w:t>
            </w:r>
          </w:p>
          <w:p w14:paraId="74ECBF77"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Progress toward becoming the primary contact for [portfolio or relationship group] within [time frame].</w:t>
            </w:r>
          </w:p>
        </w:tc>
      </w:tr>
      <w:tr w:rsidR="002A34D2" w:rsidRPr="007B7A98" w14:paraId="0A3D9F5A" w14:textId="77777777" w:rsidTr="009465F6">
        <w:trPr>
          <w:gridBefore w:val="1"/>
          <w:wBefore w:w="108" w:type="dxa"/>
        </w:trPr>
        <w:tc>
          <w:tcPr>
            <w:tcW w:w="9396" w:type="dxa"/>
            <w:shd w:val="clear" w:color="auto" w:fill="F2F2F2" w:themeFill="background1" w:themeFillShade="F2"/>
          </w:tcPr>
          <w:p w14:paraId="1F5B3CF1" w14:textId="148A7DD7" w:rsidR="002A34D2" w:rsidRPr="007B7A98" w:rsidRDefault="003355C0" w:rsidP="00DE0A7D">
            <w:pPr>
              <w:rPr>
                <w:b/>
                <w:bCs/>
                <w:color w:val="0E4D94"/>
                <w:sz w:val="22"/>
                <w:szCs w:val="22"/>
                <w:lang w:val="en-CA"/>
              </w:rPr>
            </w:pPr>
            <w:r w:rsidRPr="007B7A98">
              <w:rPr>
                <w:lang w:val="en-CA"/>
              </w:rPr>
              <w:br w:type="page"/>
            </w:r>
            <w:r w:rsidR="000F6F86" w:rsidRPr="007B7A98">
              <w:rPr>
                <w:b/>
                <w:bCs/>
                <w:color w:val="0E4D94"/>
                <w:sz w:val="22"/>
                <w:szCs w:val="22"/>
                <w:lang w:val="en-CA"/>
              </w:rPr>
              <w:t>Example: T</w:t>
            </w:r>
            <w:r w:rsidRPr="007B7A98">
              <w:rPr>
                <w:b/>
                <w:bCs/>
                <w:color w:val="0E4D94"/>
                <w:sz w:val="22"/>
                <w:szCs w:val="22"/>
                <w:lang w:val="en-CA"/>
              </w:rPr>
              <w:t>echnical &amp; Strategic Advisory Support</w:t>
            </w:r>
          </w:p>
        </w:tc>
      </w:tr>
      <w:tr w:rsidR="002A34D2" w:rsidRPr="007B7A98" w14:paraId="337B6FCF" w14:textId="77777777" w:rsidTr="009465F6">
        <w:trPr>
          <w:gridBefore w:val="1"/>
          <w:wBefore w:w="108" w:type="dxa"/>
        </w:trPr>
        <w:tc>
          <w:tcPr>
            <w:tcW w:w="9396" w:type="dxa"/>
          </w:tcPr>
          <w:p w14:paraId="79170334"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Describe the technical knowledge the role must apply, the decisions or recommendations it supports, the main deliverables it produces, and how complex information should be communicated. Separate essential capabilities from areas that can be learned.</w:t>
            </w:r>
          </w:p>
          <w:p w14:paraId="02E2D4FC" w14:textId="77777777" w:rsidR="00910A2A" w:rsidRPr="007B7A98" w:rsidRDefault="00DB18E8">
            <w:pPr>
              <w:spacing w:before="20" w:after="40"/>
              <w:rPr>
                <w:lang w:val="en-CA"/>
              </w:rPr>
            </w:pPr>
            <w:r w:rsidRPr="007B7A98">
              <w:rPr>
                <w:b/>
                <w:color w:val="0E4D94"/>
                <w:sz w:val="19"/>
                <w:lang w:val="en-CA"/>
              </w:rPr>
              <w:t>Example entries:</w:t>
            </w:r>
          </w:p>
          <w:p w14:paraId="53117B06"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lastRenderedPageBreak/>
              <w:t>Apply working knowledge of [technical discipline, product, regulation, or methodology].</w:t>
            </w:r>
          </w:p>
          <w:p w14:paraId="60A966DA"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Translate complex analysis into clear recommendations for clients or business leaders.</w:t>
            </w:r>
          </w:p>
          <w:p w14:paraId="5DDBA996"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Prepare or review [plans, models, reports, proposals, or technical documentation].</w:t>
            </w:r>
          </w:p>
          <w:p w14:paraId="4F05CB04"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Partner with [internal function or external specialist] on higher-complexity matters.</w:t>
            </w:r>
          </w:p>
          <w:p w14:paraId="2C4A2508"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Maintain current knowledge of relevant regulatory, market, or industry developments.</w:t>
            </w:r>
          </w:p>
        </w:tc>
      </w:tr>
      <w:tr w:rsidR="009465F6" w:rsidRPr="007B7A98" w14:paraId="5AF85B2D" w14:textId="77777777" w:rsidTr="009465F6">
        <w:tc>
          <w:tcPr>
            <w:tcW w:w="9504" w:type="dxa"/>
            <w:gridSpan w:val="2"/>
            <w:shd w:val="clear" w:color="auto" w:fill="F2F2F2" w:themeFill="background1" w:themeFillShade="F2"/>
          </w:tcPr>
          <w:p w14:paraId="217D321E" w14:textId="2CA46A6D" w:rsidR="009465F6" w:rsidRPr="007B7A98" w:rsidRDefault="000F6F86" w:rsidP="00DE0A7D">
            <w:pPr>
              <w:rPr>
                <w:b/>
                <w:bCs/>
                <w:color w:val="0E4D94"/>
                <w:sz w:val="22"/>
                <w:szCs w:val="22"/>
                <w:lang w:val="en-CA"/>
              </w:rPr>
            </w:pPr>
            <w:r w:rsidRPr="007B7A98">
              <w:rPr>
                <w:b/>
                <w:bCs/>
                <w:color w:val="0E4D94"/>
                <w:sz w:val="22"/>
                <w:szCs w:val="22"/>
                <w:lang w:val="en-CA"/>
              </w:rPr>
              <w:lastRenderedPageBreak/>
              <w:t xml:space="preserve">Example: </w:t>
            </w:r>
            <w:r w:rsidR="0015659A" w:rsidRPr="007B7A98">
              <w:rPr>
                <w:b/>
                <w:bCs/>
                <w:color w:val="0E4D94"/>
                <w:sz w:val="22"/>
                <w:szCs w:val="22"/>
                <w:lang w:val="en-CA"/>
              </w:rPr>
              <w:t>Operational &amp; Team Leadership</w:t>
            </w:r>
          </w:p>
        </w:tc>
      </w:tr>
      <w:tr w:rsidR="009465F6" w:rsidRPr="007B7A98" w14:paraId="69BF8008" w14:textId="77777777" w:rsidTr="009465F6">
        <w:tc>
          <w:tcPr>
            <w:tcW w:w="9504" w:type="dxa"/>
            <w:gridSpan w:val="2"/>
          </w:tcPr>
          <w:p w14:paraId="04CEA29F"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Clarify how the role contributes beyond individual tasks. Include direct people leadership only if it exists; otherwise describe project leadership, delegation, quality control, process improvement, and contribution to the broader business.</w:t>
            </w:r>
          </w:p>
          <w:p w14:paraId="06415601" w14:textId="77777777" w:rsidR="00910A2A" w:rsidRPr="007B7A98" w:rsidRDefault="00DB18E8">
            <w:pPr>
              <w:spacing w:before="20" w:after="40"/>
              <w:rPr>
                <w:lang w:val="en-CA"/>
              </w:rPr>
            </w:pPr>
            <w:r w:rsidRPr="007B7A98">
              <w:rPr>
                <w:b/>
                <w:color w:val="0E4D94"/>
                <w:sz w:val="19"/>
                <w:lang w:val="en-CA"/>
              </w:rPr>
              <w:t>Example entries:</w:t>
            </w:r>
          </w:p>
          <w:p w14:paraId="138D063C"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Take end-to-end ownership of key deliverables and escalate risks early.</w:t>
            </w:r>
          </w:p>
          <w:p w14:paraId="2434E32C"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Coordinate work across [teams or disciplines] and clarify responsibilities and deadlines.</w:t>
            </w:r>
          </w:p>
          <w:p w14:paraId="1BFBCB61"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Identify and implement improvements to workflows, tools, or service standards.</w:t>
            </w:r>
          </w:p>
          <w:p w14:paraId="25B60B27"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Coach or mentor colleagues in [area], where appropriate.</w:t>
            </w:r>
          </w:p>
          <w:p w14:paraId="53D69283"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Contribute insight to planning, capacity, growth, or change initiatives.</w:t>
            </w:r>
          </w:p>
        </w:tc>
      </w:tr>
    </w:tbl>
    <w:p w14:paraId="4ED169F2" w14:textId="77777777" w:rsidR="000F6F86" w:rsidRPr="007B7A98" w:rsidRDefault="000F6F86" w:rsidP="00A837FE">
      <w:pPr>
        <w:spacing w:line="276" w:lineRule="auto"/>
        <w:rPr>
          <w:b/>
          <w:bCs/>
          <w:color w:val="0E4D94"/>
          <w:sz w:val="22"/>
          <w:szCs w:val="22"/>
          <w:u w:val="single"/>
          <w:lang w:val="en-CA"/>
        </w:rPr>
      </w:pPr>
    </w:p>
    <w:p w14:paraId="729FA7F1" w14:textId="3A93AFF0" w:rsidR="00EE5BAD" w:rsidRPr="007B7A98" w:rsidRDefault="00055C74" w:rsidP="00A837FE">
      <w:pPr>
        <w:spacing w:line="276" w:lineRule="auto"/>
        <w:rPr>
          <w:b/>
          <w:bCs/>
          <w:color w:val="0E4D94"/>
          <w:sz w:val="22"/>
          <w:szCs w:val="22"/>
          <w:u w:val="single"/>
          <w:lang w:val="en-CA"/>
        </w:rPr>
      </w:pPr>
      <w:r w:rsidRPr="007B7A98">
        <w:rPr>
          <w:b/>
          <w:bCs/>
          <w:color w:val="0E4D94"/>
          <w:sz w:val="22"/>
          <w:szCs w:val="22"/>
          <w:u w:val="single"/>
          <w:lang w:val="en-CA"/>
        </w:rPr>
        <w:t>Ideal Professional Background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9396"/>
      </w:tblGrid>
      <w:tr w:rsidR="00EE5BAD" w:rsidRPr="007B7A98" w14:paraId="3B5C383A" w14:textId="77777777" w:rsidTr="00E343FC">
        <w:tc>
          <w:tcPr>
            <w:tcW w:w="9396" w:type="dxa"/>
            <w:shd w:val="clear" w:color="auto" w:fill="F2F2F2" w:themeFill="background1" w:themeFillShade="F2"/>
          </w:tcPr>
          <w:p w14:paraId="71FABE1C" w14:textId="77777777" w:rsidR="00EE5BAD" w:rsidRPr="007B7A98" w:rsidRDefault="00D62CEE" w:rsidP="00CF698F">
            <w:pPr>
              <w:rPr>
                <w:b/>
                <w:bCs/>
                <w:color w:val="0E4D94"/>
                <w:sz w:val="22"/>
                <w:szCs w:val="22"/>
                <w:lang w:val="en-CA"/>
              </w:rPr>
            </w:pPr>
            <w:r w:rsidRPr="007B7A98">
              <w:rPr>
                <w:b/>
                <w:bCs/>
                <w:color w:val="0E4D94"/>
                <w:sz w:val="22"/>
                <w:szCs w:val="22"/>
                <w:lang w:val="en-CA"/>
              </w:rPr>
              <w:t>Preferred Credentials</w:t>
            </w:r>
          </w:p>
        </w:tc>
      </w:tr>
      <w:tr w:rsidR="00EE5BAD" w:rsidRPr="007B7A98" w14:paraId="66511A21" w14:textId="77777777" w:rsidTr="00CF698F">
        <w:tc>
          <w:tcPr>
            <w:tcW w:w="9396" w:type="dxa"/>
          </w:tcPr>
          <w:p w14:paraId="5BE5CCE1"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Separate true requirements from preferences. Include only education, designations, registrations, licences, language capability, and experience thresholds that are relevant to successful performance.</w:t>
            </w:r>
          </w:p>
          <w:p w14:paraId="19F1BC57" w14:textId="77777777" w:rsidR="00910A2A" w:rsidRPr="007B7A98" w:rsidRDefault="00DB18E8">
            <w:pPr>
              <w:spacing w:before="20" w:after="40"/>
              <w:rPr>
                <w:lang w:val="en-CA"/>
              </w:rPr>
            </w:pPr>
            <w:r w:rsidRPr="007B7A98">
              <w:rPr>
                <w:b/>
                <w:color w:val="0E4D94"/>
                <w:sz w:val="19"/>
                <w:lang w:val="en-CA"/>
              </w:rPr>
              <w:t>Example entries:</w:t>
            </w:r>
          </w:p>
          <w:p w14:paraId="69D31EF5"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Required: [mandatory licence, registration, degree, or designation].</w:t>
            </w:r>
          </w:p>
          <w:p w14:paraId="63579689"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Experience guideline: [X]+ years in [relevant function or environment].</w:t>
            </w:r>
          </w:p>
          <w:p w14:paraId="3236F770"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Preferred: [additional credential, specialization, language, or advanced degree].</w:t>
            </w:r>
          </w:p>
          <w:p w14:paraId="01BF4C39"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Equivalent combinations of education and experience may be considered.</w:t>
            </w:r>
          </w:p>
          <w:p w14:paraId="22DBD397" w14:textId="77777777" w:rsidR="00910A2A" w:rsidRPr="007B7A98" w:rsidRDefault="00DB18E8">
            <w:pPr>
              <w:spacing w:before="60"/>
              <w:rPr>
                <w:lang w:val="en-CA"/>
              </w:rPr>
            </w:pPr>
            <w:r w:rsidRPr="007B7A98">
              <w:rPr>
                <w:b/>
                <w:color w:val="0E4D94"/>
                <w:sz w:val="18"/>
                <w:lang w:val="en-CA"/>
              </w:rPr>
              <w:t xml:space="preserve">Drafting note: </w:t>
            </w:r>
            <w:r w:rsidRPr="007B7A98">
              <w:rPr>
                <w:i/>
                <w:color w:val="5C6570"/>
                <w:sz w:val="18"/>
                <w:lang w:val="en-CA"/>
              </w:rPr>
              <w:t>Avoid creating a long credential wish list. If a qualification can reasonably be learned after hire, identify it as preferred rather than required.</w:t>
            </w:r>
          </w:p>
        </w:tc>
      </w:tr>
      <w:tr w:rsidR="00736053" w:rsidRPr="007B7A98" w14:paraId="30E11CF9" w14:textId="77777777" w:rsidTr="00CF698F">
        <w:tc>
          <w:tcPr>
            <w:tcW w:w="9396" w:type="dxa"/>
            <w:shd w:val="clear" w:color="auto" w:fill="F2F2F2" w:themeFill="background1" w:themeFillShade="F2"/>
          </w:tcPr>
          <w:p w14:paraId="50643F66" w14:textId="77777777" w:rsidR="00736053" w:rsidRPr="007B7A98" w:rsidRDefault="00D62CEE" w:rsidP="00CF698F">
            <w:pPr>
              <w:rPr>
                <w:b/>
                <w:bCs/>
                <w:color w:val="0E4D94"/>
                <w:sz w:val="22"/>
                <w:szCs w:val="22"/>
                <w:lang w:val="en-CA"/>
              </w:rPr>
            </w:pPr>
            <w:r w:rsidRPr="007B7A98">
              <w:rPr>
                <w:b/>
                <w:bCs/>
                <w:color w:val="0E4D94"/>
                <w:sz w:val="22"/>
                <w:szCs w:val="22"/>
                <w:lang w:val="en-CA"/>
              </w:rPr>
              <w:t>Experience</w:t>
            </w:r>
          </w:p>
        </w:tc>
      </w:tr>
      <w:tr w:rsidR="00736053" w:rsidRPr="007B7A98" w14:paraId="75872FEA" w14:textId="77777777" w:rsidTr="00CF698F">
        <w:tc>
          <w:tcPr>
            <w:tcW w:w="9396" w:type="dxa"/>
          </w:tcPr>
          <w:p w14:paraId="47214C08"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Describe evidence of capability rather than relying only on job titles. Include the type and complexity of work, client or stakeholder exposure, environment, scale, collaboration requirements, and any particularly relevant situations.</w:t>
            </w:r>
          </w:p>
          <w:p w14:paraId="636EA4FF" w14:textId="77777777" w:rsidR="00910A2A" w:rsidRPr="007B7A98" w:rsidRDefault="00DB18E8">
            <w:pPr>
              <w:spacing w:before="20" w:after="40"/>
              <w:rPr>
                <w:lang w:val="en-CA"/>
              </w:rPr>
            </w:pPr>
            <w:r w:rsidRPr="007B7A98">
              <w:rPr>
                <w:b/>
                <w:color w:val="0E4D94"/>
                <w:sz w:val="19"/>
                <w:lang w:val="en-CA"/>
              </w:rPr>
              <w:t>Example entries:</w:t>
            </w:r>
          </w:p>
          <w:p w14:paraId="26BCBF87"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Demonstrated experience owning or supporting [type of relationship, project, or portfolio].</w:t>
            </w:r>
          </w:p>
          <w:p w14:paraId="320C5F4F"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Success operating in a [growth, regulated, high-service, complex, or entrepreneurial] environment.</w:t>
            </w:r>
          </w:p>
          <w:p w14:paraId="1FB11532"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Experience collaborating across [functions, geographies, or external partners].</w:t>
            </w:r>
          </w:p>
          <w:p w14:paraId="6786DB2E"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Evidence of improving [client outcome, revenue, quality, efficiency, risk, or team capability].</w:t>
            </w:r>
          </w:p>
          <w:p w14:paraId="393DA149" w14:textId="327B4308" w:rsidR="000F6F86" w:rsidRPr="007B7A98" w:rsidRDefault="00DB18E8" w:rsidP="000F6F86">
            <w:pPr>
              <w:pStyle w:val="ListParagraph"/>
              <w:numPr>
                <w:ilvl w:val="0"/>
                <w:numId w:val="21"/>
              </w:numPr>
              <w:spacing w:after="50" w:line="245" w:lineRule="auto"/>
              <w:ind w:left="518" w:hanging="245"/>
              <w:rPr>
                <w:lang w:val="en-CA"/>
              </w:rPr>
            </w:pPr>
            <w:r w:rsidRPr="007B7A98">
              <w:rPr>
                <w:color w:val="232323"/>
                <w:sz w:val="19"/>
                <w:lang w:val="en-CA"/>
              </w:rPr>
              <w:t>Exposure to [specific situation] is helpful but not essential</w:t>
            </w:r>
          </w:p>
          <w:p w14:paraId="139A85EA" w14:textId="77777777" w:rsidR="000F6F86" w:rsidRPr="007B7A98" w:rsidRDefault="000F6F86" w:rsidP="000F6F86">
            <w:pPr>
              <w:spacing w:after="50" w:line="245" w:lineRule="auto"/>
              <w:rPr>
                <w:lang w:val="en-CA"/>
              </w:rPr>
            </w:pPr>
          </w:p>
          <w:p w14:paraId="476B1854" w14:textId="77777777" w:rsidR="000F6F86" w:rsidRPr="007B7A98" w:rsidRDefault="000F6F86" w:rsidP="000F6F86">
            <w:pPr>
              <w:spacing w:after="50" w:line="245" w:lineRule="auto"/>
              <w:rPr>
                <w:lang w:val="en-CA"/>
              </w:rPr>
            </w:pPr>
          </w:p>
          <w:p w14:paraId="0AF8863A" w14:textId="77777777" w:rsidR="000F6F86" w:rsidRPr="007B7A98" w:rsidRDefault="000F6F86">
            <w:pPr>
              <w:keepNext/>
              <w:spacing w:before="160" w:after="100"/>
              <w:rPr>
                <w:b/>
                <w:color w:val="0E4D94"/>
                <w:sz w:val="22"/>
                <w:u w:val="single"/>
                <w:lang w:val="en-CA"/>
              </w:rPr>
            </w:pPr>
          </w:p>
          <w:p w14:paraId="1FEA2B2D" w14:textId="698156BD" w:rsidR="00910A2A" w:rsidRPr="007B7A98" w:rsidRDefault="00DB18E8">
            <w:pPr>
              <w:keepNext/>
              <w:spacing w:before="160" w:after="100"/>
              <w:rPr>
                <w:lang w:val="en-CA"/>
              </w:rPr>
            </w:pPr>
            <w:r w:rsidRPr="007B7A98">
              <w:rPr>
                <w:b/>
                <w:color w:val="0E4D94"/>
                <w:sz w:val="22"/>
                <w:u w:val="single"/>
                <w:lang w:val="en-CA"/>
              </w:rPr>
              <w:t>Personality Attributes</w:t>
            </w:r>
          </w:p>
        </w:tc>
      </w:tr>
      <w:tr w:rsidR="00736053" w:rsidRPr="007B7A98" w14:paraId="44DF323E" w14:textId="77777777" w:rsidTr="00CF698F">
        <w:tc>
          <w:tcPr>
            <w:tcW w:w="9396" w:type="dxa"/>
            <w:shd w:val="clear" w:color="auto" w:fill="F2F2F2" w:themeFill="background1" w:themeFillShade="F2"/>
          </w:tcPr>
          <w:p w14:paraId="5E462AA7" w14:textId="3670A9C0" w:rsidR="00736053" w:rsidRPr="007B7A98" w:rsidRDefault="000F6F86" w:rsidP="00CF698F">
            <w:pPr>
              <w:rPr>
                <w:b/>
                <w:bCs/>
                <w:color w:val="0E4D94"/>
                <w:sz w:val="22"/>
                <w:szCs w:val="22"/>
                <w:lang w:val="en-CA"/>
              </w:rPr>
            </w:pPr>
            <w:r w:rsidRPr="007B7A98">
              <w:rPr>
                <w:b/>
                <w:bCs/>
                <w:color w:val="0E4D94"/>
                <w:sz w:val="22"/>
                <w:szCs w:val="22"/>
                <w:lang w:val="en-CA"/>
              </w:rPr>
              <w:lastRenderedPageBreak/>
              <w:t xml:space="preserve">Example: </w:t>
            </w:r>
            <w:r w:rsidR="00A837FE" w:rsidRPr="007B7A98">
              <w:rPr>
                <w:b/>
                <w:bCs/>
                <w:color w:val="0E4D94"/>
                <w:sz w:val="22"/>
                <w:szCs w:val="22"/>
                <w:lang w:val="en-CA"/>
              </w:rPr>
              <w:t>Self-Aware</w:t>
            </w:r>
            <w:r w:rsidR="00174D4D" w:rsidRPr="007B7A98">
              <w:rPr>
                <w:b/>
                <w:bCs/>
                <w:color w:val="0E4D94"/>
                <w:sz w:val="22"/>
                <w:szCs w:val="22"/>
                <w:lang w:val="en-CA"/>
              </w:rPr>
              <w:t>ness</w:t>
            </w:r>
          </w:p>
        </w:tc>
      </w:tr>
      <w:tr w:rsidR="00736053" w:rsidRPr="007B7A98" w14:paraId="01BFF9ED" w14:textId="77777777" w:rsidTr="00CF698F">
        <w:tc>
          <w:tcPr>
            <w:tcW w:w="9396" w:type="dxa"/>
          </w:tcPr>
          <w:p w14:paraId="41974BBD"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Describe the judgment and self-management behaviours needed in the role. Focus on observable actions such as receiving feedback, recognizing limits, balancing speed with analysis, managing pressure, and following through.</w:t>
            </w:r>
          </w:p>
          <w:p w14:paraId="64417BFB" w14:textId="77777777" w:rsidR="00910A2A" w:rsidRPr="007B7A98" w:rsidRDefault="00DB18E8">
            <w:pPr>
              <w:spacing w:before="20" w:after="40"/>
              <w:rPr>
                <w:lang w:val="en-CA"/>
              </w:rPr>
            </w:pPr>
            <w:r w:rsidRPr="007B7A98">
              <w:rPr>
                <w:b/>
                <w:color w:val="0E4D94"/>
                <w:sz w:val="19"/>
                <w:lang w:val="en-CA"/>
              </w:rPr>
              <w:t>Example entries:</w:t>
            </w:r>
          </w:p>
          <w:p w14:paraId="3F3E42B8"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Invites feedback and adjusts approach when new information emerges.</w:t>
            </w:r>
          </w:p>
          <w:p w14:paraId="52927452"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Recognizes when to decide independently and when to seek input.</w:t>
            </w:r>
          </w:p>
          <w:p w14:paraId="578541B5"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Balances confidence and decisiveness with curiosity and sound judgment.</w:t>
            </w:r>
          </w:p>
          <w:p w14:paraId="2E36A761"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Maintains composure, accuracy, and accountability during demanding periods.</w:t>
            </w:r>
          </w:p>
        </w:tc>
      </w:tr>
      <w:tr w:rsidR="008F557C" w:rsidRPr="007B7A98" w14:paraId="04F319FF" w14:textId="77777777" w:rsidTr="00E63D17">
        <w:tc>
          <w:tcPr>
            <w:tcW w:w="9396" w:type="dxa"/>
            <w:shd w:val="clear" w:color="auto" w:fill="F2F2F2" w:themeFill="background1" w:themeFillShade="F2"/>
          </w:tcPr>
          <w:p w14:paraId="3CE3A9BA" w14:textId="557A9DDE" w:rsidR="008F557C" w:rsidRPr="007B7A98" w:rsidRDefault="000F6F86" w:rsidP="00E63D17">
            <w:pPr>
              <w:rPr>
                <w:b/>
                <w:bCs/>
                <w:color w:val="0E4D94"/>
                <w:sz w:val="22"/>
                <w:szCs w:val="22"/>
                <w:lang w:val="en-CA"/>
              </w:rPr>
            </w:pPr>
            <w:r w:rsidRPr="007B7A98">
              <w:rPr>
                <w:b/>
                <w:bCs/>
                <w:color w:val="0E4D94"/>
                <w:sz w:val="22"/>
                <w:szCs w:val="22"/>
                <w:lang w:val="en-CA"/>
              </w:rPr>
              <w:t xml:space="preserve">Example: </w:t>
            </w:r>
            <w:r w:rsidR="00110365" w:rsidRPr="007B7A98">
              <w:rPr>
                <w:b/>
                <w:bCs/>
                <w:color w:val="0E4D94"/>
                <w:sz w:val="22"/>
                <w:szCs w:val="22"/>
                <w:lang w:val="en-CA"/>
              </w:rPr>
              <w:t>Relationship-Oriented</w:t>
            </w:r>
          </w:p>
        </w:tc>
      </w:tr>
      <w:tr w:rsidR="008F557C" w:rsidRPr="007B7A98" w14:paraId="24E43FB1" w14:textId="77777777" w:rsidTr="00E63D17">
        <w:tc>
          <w:tcPr>
            <w:tcW w:w="9396" w:type="dxa"/>
          </w:tcPr>
          <w:p w14:paraId="7D38F272"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Identify the relationship behaviours that create trust with the role's most important clients, colleagues, and partners. Use specific, observable language rather than broad traits alone.</w:t>
            </w:r>
          </w:p>
          <w:p w14:paraId="0CBA0311" w14:textId="77777777" w:rsidR="00910A2A" w:rsidRPr="007B7A98" w:rsidRDefault="00DB18E8">
            <w:pPr>
              <w:spacing w:before="20" w:after="40"/>
              <w:rPr>
                <w:lang w:val="en-CA"/>
              </w:rPr>
            </w:pPr>
            <w:r w:rsidRPr="007B7A98">
              <w:rPr>
                <w:b/>
                <w:color w:val="0E4D94"/>
                <w:sz w:val="19"/>
                <w:lang w:val="en-CA"/>
              </w:rPr>
              <w:t>Example entries:</w:t>
            </w:r>
          </w:p>
          <w:p w14:paraId="57145C32"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Listens carefully and adapts communication to the audience.</w:t>
            </w:r>
          </w:p>
          <w:p w14:paraId="4321CCC5"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Builds credibility through preparation, responsiveness, and consistent follow-through.</w:t>
            </w:r>
          </w:p>
          <w:p w14:paraId="02B97CE8"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Handles sensitive conversations with professionalism and discretion.</w:t>
            </w:r>
          </w:p>
          <w:p w14:paraId="20F993DE"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Collaborates effectively while remaining willing to challenge constructively.</w:t>
            </w:r>
          </w:p>
          <w:p w14:paraId="21AA7F59"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Creates confidence with both technical and non-technical stakeholders.</w:t>
            </w:r>
          </w:p>
        </w:tc>
      </w:tr>
      <w:tr w:rsidR="00110365" w:rsidRPr="007B7A98" w14:paraId="0D04C639" w14:textId="77777777" w:rsidTr="00E63D17">
        <w:tc>
          <w:tcPr>
            <w:tcW w:w="9396"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9180"/>
            </w:tblGrid>
            <w:tr w:rsidR="007A07C0" w:rsidRPr="007B7A98" w14:paraId="48D1CAD9" w14:textId="77777777" w:rsidTr="00E63D17">
              <w:tc>
                <w:tcPr>
                  <w:tcW w:w="9396" w:type="dxa"/>
                  <w:shd w:val="clear" w:color="auto" w:fill="F2F2F2" w:themeFill="background1" w:themeFillShade="F2"/>
                </w:tcPr>
                <w:p w14:paraId="636C3247" w14:textId="6BF6597A" w:rsidR="007A07C0" w:rsidRPr="007B7A98" w:rsidRDefault="000F6F86" w:rsidP="007A07C0">
                  <w:pPr>
                    <w:rPr>
                      <w:b/>
                      <w:bCs/>
                      <w:color w:val="0E4D94"/>
                      <w:sz w:val="22"/>
                      <w:szCs w:val="22"/>
                      <w:lang w:val="en-CA"/>
                    </w:rPr>
                  </w:pPr>
                  <w:r w:rsidRPr="007B7A98">
                    <w:rPr>
                      <w:b/>
                      <w:bCs/>
                      <w:color w:val="0E4D94"/>
                      <w:sz w:val="22"/>
                      <w:szCs w:val="22"/>
                      <w:lang w:val="en-CA"/>
                    </w:rPr>
                    <w:t xml:space="preserve">Example: </w:t>
                  </w:r>
                  <w:r w:rsidR="007A07C0" w:rsidRPr="007B7A98">
                    <w:rPr>
                      <w:b/>
                      <w:bCs/>
                      <w:color w:val="0E4D94"/>
                      <w:sz w:val="22"/>
                      <w:szCs w:val="22"/>
                      <w:lang w:val="en-CA"/>
                    </w:rPr>
                    <w:t>Entrepreneurial</w:t>
                  </w:r>
                </w:p>
              </w:tc>
            </w:tr>
            <w:tr w:rsidR="007A07C0" w:rsidRPr="007B7A98" w14:paraId="17A5658E" w14:textId="77777777" w:rsidTr="00E63D17">
              <w:tc>
                <w:tcPr>
                  <w:tcW w:w="9396" w:type="dxa"/>
                </w:tcPr>
                <w:p w14:paraId="335FC6BE"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Explain what ownership and commercial thinking look like in this role. Consider comfort with ambiguity, initiative, resourcefulness, continuous improvement, growth orientation, and willingness to be accountable for outcomes.</w:t>
                  </w:r>
                </w:p>
                <w:p w14:paraId="7C582DAD" w14:textId="77777777" w:rsidR="00910A2A" w:rsidRPr="007B7A98" w:rsidRDefault="00DB18E8">
                  <w:pPr>
                    <w:spacing w:before="20" w:after="40"/>
                    <w:rPr>
                      <w:lang w:val="en-CA"/>
                    </w:rPr>
                  </w:pPr>
                  <w:r w:rsidRPr="007B7A98">
                    <w:rPr>
                      <w:b/>
                      <w:color w:val="0E4D94"/>
                      <w:sz w:val="19"/>
                      <w:lang w:val="en-CA"/>
                    </w:rPr>
                    <w:t>Example entries:</w:t>
                  </w:r>
                </w:p>
                <w:p w14:paraId="5DDD5110"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Acts like an owner by identifying needs and moving work forward without waiting for detailed direction.</w:t>
                  </w:r>
                </w:p>
                <w:p w14:paraId="0E7BBF63"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Looks for practical ways to improve the client experience, efficiency, or business results.</w:t>
                  </w:r>
                </w:p>
                <w:p w14:paraId="3C69F402"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Uses resources thoughtfully and weighs effort, risk, and commercial impact.</w:t>
                  </w:r>
                </w:p>
                <w:p w14:paraId="47C2CFA9"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Is motivated by building lasting value, not only completing assigned tasks.</w:t>
                  </w:r>
                </w:p>
              </w:tc>
            </w:tr>
          </w:tbl>
          <w:p w14:paraId="3F35C649" w14:textId="77777777" w:rsidR="00110365" w:rsidRPr="007B7A98" w:rsidRDefault="00110365" w:rsidP="00110365">
            <w:pPr>
              <w:rPr>
                <w:sz w:val="22"/>
                <w:szCs w:val="22"/>
                <w:lang w:val="en-CA"/>
              </w:rPr>
            </w:pPr>
          </w:p>
        </w:tc>
      </w:tr>
    </w:tbl>
    <w:p w14:paraId="0B353B2C" w14:textId="77777777" w:rsidR="00684428" w:rsidRPr="007B7A98" w:rsidRDefault="00C50A7E" w:rsidP="00684428">
      <w:pPr>
        <w:rPr>
          <w:color w:val="0E4D94"/>
          <w:sz w:val="22"/>
          <w:szCs w:val="22"/>
          <w:u w:val="single"/>
          <w:lang w:val="en-CA"/>
        </w:rPr>
      </w:pPr>
      <w:r w:rsidRPr="007B7A98">
        <w:rPr>
          <w:b/>
          <w:bCs/>
          <w:color w:val="0E4D94"/>
          <w:sz w:val="22"/>
          <w:szCs w:val="22"/>
          <w:u w:val="single"/>
          <w:lang w:val="en-CA"/>
        </w:rPr>
        <w:t>Success Metrics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9396"/>
      </w:tblGrid>
      <w:tr w:rsidR="00684428" w:rsidRPr="007B7A98" w14:paraId="6D46AAE8" w14:textId="77777777" w:rsidTr="00CF698F">
        <w:tc>
          <w:tcPr>
            <w:tcW w:w="9396" w:type="dxa"/>
            <w:shd w:val="clear" w:color="auto" w:fill="F2F2F2" w:themeFill="background1" w:themeFillShade="F2"/>
          </w:tcPr>
          <w:p w14:paraId="142BBEE2" w14:textId="77777777" w:rsidR="00684428" w:rsidRPr="007B7A98" w:rsidRDefault="003C2F68" w:rsidP="00CF698F">
            <w:pPr>
              <w:rPr>
                <w:b/>
                <w:bCs/>
                <w:color w:val="0E4D94"/>
                <w:sz w:val="22"/>
                <w:szCs w:val="22"/>
                <w:lang w:val="en-CA"/>
              </w:rPr>
            </w:pPr>
            <w:r w:rsidRPr="007B7A98">
              <w:rPr>
                <w:b/>
                <w:bCs/>
                <w:color w:val="0E4D94"/>
                <w:sz w:val="22"/>
                <w:szCs w:val="22"/>
                <w:lang w:val="en-CA"/>
              </w:rPr>
              <w:t>First 12 Months</w:t>
            </w:r>
          </w:p>
        </w:tc>
      </w:tr>
      <w:tr w:rsidR="00684428" w:rsidRPr="007B7A98" w14:paraId="636B7049" w14:textId="77777777" w:rsidTr="00CF698F">
        <w:tc>
          <w:tcPr>
            <w:tcW w:w="9396" w:type="dxa"/>
          </w:tcPr>
          <w:p w14:paraId="4B177912"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Set four to six observable milestones for the first year. Cover onboarding, relationship or stakeholder credibility, technical competence, independent ownership, team contribution, and one tangible improvement or business result.</w:t>
            </w:r>
          </w:p>
          <w:p w14:paraId="5E8C8BDE" w14:textId="77777777" w:rsidR="00910A2A" w:rsidRPr="007B7A98" w:rsidRDefault="00DB18E8">
            <w:pPr>
              <w:spacing w:before="20" w:after="40"/>
              <w:rPr>
                <w:lang w:val="en-CA"/>
              </w:rPr>
            </w:pPr>
            <w:r w:rsidRPr="007B7A98">
              <w:rPr>
                <w:b/>
                <w:color w:val="0E4D94"/>
                <w:sz w:val="19"/>
                <w:lang w:val="en-CA"/>
              </w:rPr>
              <w:t>Example entries:</w:t>
            </w:r>
          </w:p>
          <w:p w14:paraId="50DEA5CE"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lastRenderedPageBreak/>
              <w:t>By 90 days: complete onboarding and demonstrate working knowledge of [systems, clients, products, or processes].</w:t>
            </w:r>
          </w:p>
          <w:p w14:paraId="088BA7BB"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By six months: independently own [defined responsibilities or portfolio] with agreed support.</w:t>
            </w:r>
          </w:p>
          <w:p w14:paraId="70AE66E1"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By 12 months: earn positive feedback from [key stakeholders] and consistently meet [service or quality standard].</w:t>
            </w:r>
          </w:p>
          <w:p w14:paraId="6DADBD8C"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Deliver one measurable improvement in [client experience, revenue, efficiency, quality, or risk].</w:t>
            </w:r>
          </w:p>
          <w:p w14:paraId="3D4D8EC8" w14:textId="77777777" w:rsidR="00910A2A" w:rsidRPr="007B7A98" w:rsidRDefault="00DB18E8">
            <w:pPr>
              <w:spacing w:before="60"/>
              <w:rPr>
                <w:lang w:val="en-CA"/>
              </w:rPr>
            </w:pPr>
            <w:r w:rsidRPr="007B7A98">
              <w:rPr>
                <w:b/>
                <w:color w:val="0E4D94"/>
                <w:sz w:val="18"/>
                <w:lang w:val="en-CA"/>
              </w:rPr>
              <w:t xml:space="preserve">Drafting note: </w:t>
            </w:r>
            <w:r w:rsidRPr="007B7A98">
              <w:rPr>
                <w:i/>
                <w:color w:val="5C6570"/>
                <w:sz w:val="18"/>
                <w:lang w:val="en-CA"/>
              </w:rPr>
              <w:t>Use outcomes and evidence, not only activities such as attending meetings or completing training.</w:t>
            </w:r>
          </w:p>
        </w:tc>
      </w:tr>
      <w:tr w:rsidR="003C2F68" w:rsidRPr="007B7A98" w14:paraId="6FAB6037" w14:textId="77777777" w:rsidTr="00E63D17">
        <w:tc>
          <w:tcPr>
            <w:tcW w:w="9396" w:type="dxa"/>
            <w:shd w:val="clear" w:color="auto" w:fill="F2F2F2" w:themeFill="background1" w:themeFillShade="F2"/>
          </w:tcPr>
          <w:p w14:paraId="2BBF945C" w14:textId="77777777" w:rsidR="003C2F68" w:rsidRPr="007B7A98" w:rsidRDefault="00133AB0" w:rsidP="00E63D17">
            <w:pPr>
              <w:rPr>
                <w:b/>
                <w:bCs/>
                <w:color w:val="0E4D94"/>
                <w:sz w:val="22"/>
                <w:szCs w:val="22"/>
                <w:lang w:val="en-CA"/>
              </w:rPr>
            </w:pPr>
            <w:r w:rsidRPr="007B7A98">
              <w:rPr>
                <w:b/>
                <w:bCs/>
                <w:color w:val="0E4D94"/>
                <w:sz w:val="22"/>
                <w:szCs w:val="22"/>
                <w:lang w:val="en-CA"/>
              </w:rPr>
              <w:lastRenderedPageBreak/>
              <w:t>Year 2+</w:t>
            </w:r>
          </w:p>
        </w:tc>
      </w:tr>
      <w:tr w:rsidR="003C2F68" w:rsidRPr="007B7A98" w14:paraId="5C722CC4" w14:textId="77777777" w:rsidTr="00E63D17">
        <w:tc>
          <w:tcPr>
            <w:tcW w:w="9396" w:type="dxa"/>
          </w:tcPr>
          <w:p w14:paraId="1C97132C"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Describe how the role should expand after the first year if performance and business needs support it. Include broader scope, deeper expertise, leadership contribution, commercial impact, or potential career pathways without making an automatic promotion promise.</w:t>
            </w:r>
          </w:p>
          <w:p w14:paraId="6AC735C1" w14:textId="77777777" w:rsidR="00910A2A" w:rsidRPr="007B7A98" w:rsidRDefault="00DB18E8">
            <w:pPr>
              <w:spacing w:before="20" w:after="40"/>
              <w:rPr>
                <w:lang w:val="en-CA"/>
              </w:rPr>
            </w:pPr>
            <w:r w:rsidRPr="007B7A98">
              <w:rPr>
                <w:b/>
                <w:color w:val="0E4D94"/>
                <w:sz w:val="19"/>
                <w:lang w:val="en-CA"/>
              </w:rPr>
              <w:t>Example entries:</w:t>
            </w:r>
          </w:p>
          <w:p w14:paraId="776624D8"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Own a larger or more complex portfolio, mandate, territory, or client group.</w:t>
            </w:r>
          </w:p>
          <w:p w14:paraId="24A07CB7"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Become the internal point person for [specialty, process, or capability].</w:t>
            </w:r>
          </w:p>
          <w:p w14:paraId="3BDD30E7"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Lead cross-functional initiatives and mentor developing team members.</w:t>
            </w:r>
          </w:p>
          <w:p w14:paraId="2FA9DF24"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Contribute to growth, succession, product development, or strategic planning.</w:t>
            </w:r>
          </w:p>
          <w:p w14:paraId="22E23E06"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Be considered for expanded leadership scope as the organization evolves.</w:t>
            </w:r>
          </w:p>
        </w:tc>
      </w:tr>
      <w:tr w:rsidR="005D7D2B" w:rsidRPr="007B7A98" w14:paraId="7548D2A5" w14:textId="77777777" w:rsidTr="00E63D17">
        <w:tc>
          <w:tcPr>
            <w:tcW w:w="9396" w:type="dxa"/>
            <w:shd w:val="clear" w:color="auto" w:fill="F2F2F2" w:themeFill="background1" w:themeFillShade="F2"/>
          </w:tcPr>
          <w:p w14:paraId="232C4B13" w14:textId="77777777" w:rsidR="005D7D2B" w:rsidRPr="007B7A98" w:rsidRDefault="007463C3" w:rsidP="00E63D17">
            <w:pPr>
              <w:rPr>
                <w:b/>
                <w:bCs/>
                <w:color w:val="0E4D94"/>
                <w:sz w:val="22"/>
                <w:szCs w:val="22"/>
                <w:lang w:val="en-CA"/>
              </w:rPr>
            </w:pPr>
            <w:r w:rsidRPr="007B7A98">
              <w:rPr>
                <w:b/>
                <w:bCs/>
                <w:color w:val="0E4D94"/>
                <w:sz w:val="22"/>
                <w:szCs w:val="22"/>
                <w:lang w:val="en-CA"/>
              </w:rPr>
              <w:t>Compensation Philosophy</w:t>
            </w:r>
          </w:p>
        </w:tc>
      </w:tr>
      <w:tr w:rsidR="005D7D2B" w:rsidRPr="007B7A98" w14:paraId="724F3971" w14:textId="77777777" w:rsidTr="00E63D17">
        <w:tc>
          <w:tcPr>
            <w:tcW w:w="9396" w:type="dxa"/>
          </w:tcPr>
          <w:p w14:paraId="05C5ED5F" w14:textId="77777777" w:rsidR="00910A2A" w:rsidRPr="007B7A98" w:rsidRDefault="00DB18E8">
            <w:pPr>
              <w:spacing w:after="80" w:line="250" w:lineRule="auto"/>
              <w:rPr>
                <w:lang w:val="en-CA"/>
              </w:rPr>
            </w:pPr>
            <w:r w:rsidRPr="007B7A98">
              <w:rPr>
                <w:b/>
                <w:color w:val="0E4D94"/>
                <w:sz w:val="19"/>
                <w:lang w:val="en-CA"/>
              </w:rPr>
              <w:t xml:space="preserve">What to include: </w:t>
            </w:r>
            <w:r w:rsidRPr="007B7A98">
              <w:rPr>
                <w:i/>
                <w:color w:val="5C6570"/>
                <w:sz w:val="19"/>
                <w:lang w:val="en-CA"/>
              </w:rPr>
              <w:t>Explain the principles and approved structure of the total rewards package. Distinguish base salary, variable compensation, benefits, retirement contributions, equity or ownership opportunities, and non-cash elements. State how variable compensation is measured, when it is paid, and whether it is capped. Use ranges only after internal approval.</w:t>
            </w:r>
          </w:p>
          <w:p w14:paraId="152FF882" w14:textId="77777777" w:rsidR="00910A2A" w:rsidRPr="007B7A98" w:rsidRDefault="00DB18E8">
            <w:pPr>
              <w:spacing w:before="20" w:after="40"/>
              <w:rPr>
                <w:lang w:val="en-CA"/>
              </w:rPr>
            </w:pPr>
            <w:r w:rsidRPr="007B7A98">
              <w:rPr>
                <w:b/>
                <w:color w:val="0E4D94"/>
                <w:sz w:val="19"/>
                <w:lang w:val="en-CA"/>
              </w:rPr>
              <w:t>Example structure:</w:t>
            </w:r>
          </w:p>
          <w:p w14:paraId="6C5D4008" w14:textId="64D396A1"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Base salary: $[minimum] to $[maximum], based on experience.</w:t>
            </w:r>
          </w:p>
          <w:p w14:paraId="506E6492"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Variable compensation: target of [X]% based on [individual, team, and/or business measures].</w:t>
            </w:r>
          </w:p>
          <w:p w14:paraId="36152402"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Long-term incentive or ownership: [eligibility, timing, and key conditions, if applicable].</w:t>
            </w:r>
          </w:p>
          <w:p w14:paraId="64133AF0"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Benefits and retirement: [summary of health, wellness, pension, RRSP, or other programs].</w:t>
            </w:r>
          </w:p>
          <w:p w14:paraId="50C8FDB3" w14:textId="77777777" w:rsidR="00910A2A" w:rsidRPr="007B7A98" w:rsidRDefault="00DB18E8">
            <w:pPr>
              <w:pStyle w:val="ListParagraph"/>
              <w:numPr>
                <w:ilvl w:val="0"/>
                <w:numId w:val="21"/>
              </w:numPr>
              <w:spacing w:after="50" w:line="245" w:lineRule="auto"/>
              <w:ind w:left="518" w:hanging="245"/>
              <w:rPr>
                <w:lang w:val="en-CA"/>
              </w:rPr>
            </w:pPr>
            <w:r w:rsidRPr="007B7A98">
              <w:rPr>
                <w:color w:val="232323"/>
                <w:sz w:val="19"/>
                <w:lang w:val="en-CA"/>
              </w:rPr>
              <w:t>Other considerations: [vacation, professional development, flexibility, licensing support, or allowances].</w:t>
            </w:r>
          </w:p>
          <w:p w14:paraId="49B9A72D" w14:textId="77777777" w:rsidR="00910A2A" w:rsidRPr="007B7A98" w:rsidRDefault="00DB18E8">
            <w:pPr>
              <w:spacing w:before="80"/>
              <w:rPr>
                <w:lang w:val="en-CA"/>
              </w:rPr>
            </w:pPr>
            <w:r w:rsidRPr="007B7A98">
              <w:rPr>
                <w:b/>
                <w:color w:val="0E4D94"/>
                <w:sz w:val="18"/>
                <w:lang w:val="en-CA"/>
              </w:rPr>
              <w:t xml:space="preserve">Drafting note: </w:t>
            </w:r>
            <w:r w:rsidRPr="007B7A98">
              <w:rPr>
                <w:i/>
                <w:color w:val="5C6570"/>
                <w:sz w:val="18"/>
                <w:lang w:val="en-CA"/>
              </w:rPr>
              <w:t>Do not publish unapproved formulas, illustrative percentages, or implied guarantees. Confirm all compensation language with the appropriate decision-maker before using the profile externally.</w:t>
            </w:r>
          </w:p>
        </w:tc>
      </w:tr>
    </w:tbl>
    <w:p w14:paraId="645BAAEB" w14:textId="77777777" w:rsidR="00684428" w:rsidRPr="007B7A98" w:rsidRDefault="00684428" w:rsidP="00684428">
      <w:pPr>
        <w:rPr>
          <w:sz w:val="22"/>
          <w:szCs w:val="22"/>
          <w:lang w:val="en-CA"/>
        </w:rPr>
      </w:pPr>
    </w:p>
    <w:sectPr w:rsidR="00684428" w:rsidRPr="007B7A98" w:rsidSect="00DB18E8">
      <w:headerReference w:type="default" r:id="rId11"/>
      <w:footerReference w:type="default" r:id="rId12"/>
      <w:headerReference w:type="first" r:id="rId13"/>
      <w:footerReference w:type="first" r:id="rId14"/>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FFA2D" w14:textId="77777777" w:rsidR="0040077D" w:rsidRDefault="0040077D" w:rsidP="00B368FD">
      <w:pPr>
        <w:spacing w:after="0" w:line="240" w:lineRule="auto"/>
      </w:pPr>
      <w:r>
        <w:separator/>
      </w:r>
    </w:p>
  </w:endnote>
  <w:endnote w:type="continuationSeparator" w:id="0">
    <w:p w14:paraId="485C5EC6" w14:textId="77777777" w:rsidR="0040077D" w:rsidRDefault="0040077D" w:rsidP="00B36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6A5FB" w14:textId="77777777" w:rsidR="00CD6E7D" w:rsidRDefault="00CD6E7D" w:rsidP="003C054D">
    <w:pPr>
      <w:pStyle w:val="Footer"/>
      <w:jc w:val="center"/>
    </w:pPr>
    <w:r>
      <w:rPr>
        <w:noProof/>
      </w:rPr>
      <w:drawing>
        <wp:inline distT="0" distB="0" distL="0" distR="0" wp14:anchorId="7EBEC2FB" wp14:editId="774B088C">
          <wp:extent cx="472440" cy="472440"/>
          <wp:effectExtent l="0" t="0" r="3810" b="3810"/>
          <wp:docPr id="24592774" name="Image 1" descr="Une image contenant logo, symbole, Polic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2774" name="Image 1" descr="Une image contenant logo, symbole, Police,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472440" cy="472440"/>
                  </a:xfrm>
                  <a:prstGeom prst="rect">
                    <a:avLst/>
                  </a:prstGeom>
                </pic:spPr>
              </pic:pic>
            </a:graphicData>
          </a:graphic>
        </wp:inline>
      </w:drawing>
    </w:r>
  </w:p>
  <w:p w14:paraId="59D65438" w14:textId="0B86CE13" w:rsidR="00DB18E8" w:rsidRPr="00DB18E8" w:rsidRDefault="00DB18E8" w:rsidP="003C054D">
    <w:pPr>
      <w:pStyle w:val="Footer"/>
      <w:jc w:val="center"/>
      <w:rPr>
        <w:lang w:val="en-CA"/>
      </w:rPr>
    </w:pPr>
    <w:r w:rsidRPr="00DB18E8">
      <w:rPr>
        <w:lang w:val="en-CA"/>
      </w:rPr>
      <w:t>Developed by The Vantage Talent Group Inc. Used with permission.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D7000" w14:textId="6028E46E" w:rsidR="00DB18E8" w:rsidRDefault="00DB18E8" w:rsidP="00DB18E8">
    <w:pPr>
      <w:pStyle w:val="Footer"/>
      <w:jc w:val="center"/>
    </w:pPr>
    <w:r>
      <w:t>Developed by The Vantage Talent Group Inc. Used with permission.</w:t>
    </w:r>
  </w:p>
  <w:p w14:paraId="58B48A82" w14:textId="7D8E8050" w:rsidR="00DB18E8" w:rsidRDefault="001B18D1" w:rsidP="00DB18E8">
    <w:pPr>
      <w:pStyle w:val="Footer"/>
      <w:jc w:val="center"/>
    </w:pPr>
    <w:r>
      <w:rPr>
        <w:noProof/>
      </w:rPr>
      <w:drawing>
        <wp:inline distT="0" distB="0" distL="0" distR="0" wp14:anchorId="20C64A26" wp14:editId="7217628D">
          <wp:extent cx="472440" cy="472440"/>
          <wp:effectExtent l="0" t="0" r="3810" b="3810"/>
          <wp:docPr id="1560755921" name="Image 1" descr="Une image contenant logo, symbole, Polic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92774" name="Image 1" descr="Une image contenant logo, symbole, Police,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472440" cy="47244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6512D" w14:textId="77777777" w:rsidR="0040077D" w:rsidRDefault="0040077D" w:rsidP="00B368FD">
      <w:pPr>
        <w:spacing w:after="0" w:line="240" w:lineRule="auto"/>
      </w:pPr>
      <w:r>
        <w:separator/>
      </w:r>
    </w:p>
  </w:footnote>
  <w:footnote w:type="continuationSeparator" w:id="0">
    <w:p w14:paraId="7CC66EAD" w14:textId="77777777" w:rsidR="0040077D" w:rsidRDefault="0040077D" w:rsidP="00B368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A223" w14:textId="77777777" w:rsidR="00B368FD" w:rsidRDefault="00B368FD" w:rsidP="00B368FD">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2A621" w14:textId="77777777" w:rsidR="00CD6E7D" w:rsidRDefault="001B18D1" w:rsidP="001B18D1">
    <w:pPr>
      <w:pStyle w:val="Header"/>
      <w:jc w:val="right"/>
    </w:pPr>
    <w:r>
      <w:rPr>
        <w:noProof/>
      </w:rPr>
      <w:drawing>
        <wp:inline distT="0" distB="0" distL="0" distR="0" wp14:anchorId="1493DC52" wp14:editId="0777FA34">
          <wp:extent cx="2194560" cy="609600"/>
          <wp:effectExtent l="0" t="0" r="0" b="0"/>
          <wp:docPr id="1901958519" name="Image 2" descr="Une image contenant texte, Police, capture d’écra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958519" name="Image 2" descr="Une image contenant texte, Police, capture d’écran, Graphique&#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456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51D52"/>
    <w:multiLevelType w:val="multilevel"/>
    <w:tmpl w:val="050281C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3B3E22"/>
    <w:multiLevelType w:val="multilevel"/>
    <w:tmpl w:val="DC788EC2"/>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F91DF2"/>
    <w:multiLevelType w:val="multilevel"/>
    <w:tmpl w:val="F79CB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02732"/>
    <w:multiLevelType w:val="multilevel"/>
    <w:tmpl w:val="A162C16E"/>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6021F0"/>
    <w:multiLevelType w:val="multilevel"/>
    <w:tmpl w:val="DA2415EE"/>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8220421"/>
    <w:multiLevelType w:val="hybridMultilevel"/>
    <w:tmpl w:val="3752934C"/>
    <w:lvl w:ilvl="0" w:tplc="0C0C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86B75D6"/>
    <w:multiLevelType w:val="multilevel"/>
    <w:tmpl w:val="BEE2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F5F2412"/>
    <w:multiLevelType w:val="multilevel"/>
    <w:tmpl w:val="0F6E2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AD676B"/>
    <w:multiLevelType w:val="multilevel"/>
    <w:tmpl w:val="7CD8C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FF1D6A"/>
    <w:multiLevelType w:val="multilevel"/>
    <w:tmpl w:val="39167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B44472"/>
    <w:multiLevelType w:val="multilevel"/>
    <w:tmpl w:val="36D2A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B94C88"/>
    <w:multiLevelType w:val="multilevel"/>
    <w:tmpl w:val="1E502A92"/>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E9506E"/>
    <w:multiLevelType w:val="multilevel"/>
    <w:tmpl w:val="C3C4C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A67B8"/>
    <w:multiLevelType w:val="multilevel"/>
    <w:tmpl w:val="E69EE926"/>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333201"/>
    <w:multiLevelType w:val="multilevel"/>
    <w:tmpl w:val="2924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AA4814"/>
    <w:multiLevelType w:val="multilevel"/>
    <w:tmpl w:val="271A647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82B9D"/>
    <w:multiLevelType w:val="multilevel"/>
    <w:tmpl w:val="B914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C44D5B"/>
    <w:multiLevelType w:val="multilevel"/>
    <w:tmpl w:val="C4243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EE4D86"/>
    <w:multiLevelType w:val="multilevel"/>
    <w:tmpl w:val="AF0CF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493248"/>
    <w:multiLevelType w:val="multilevel"/>
    <w:tmpl w:val="5E429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B225C8"/>
    <w:multiLevelType w:val="multilevel"/>
    <w:tmpl w:val="27A2D946"/>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497A77"/>
    <w:multiLevelType w:val="multilevel"/>
    <w:tmpl w:val="03844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99632E"/>
    <w:multiLevelType w:val="multilevel"/>
    <w:tmpl w:val="3962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AA46E0"/>
    <w:multiLevelType w:val="multilevel"/>
    <w:tmpl w:val="4B3CBAB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200251"/>
    <w:multiLevelType w:val="multilevel"/>
    <w:tmpl w:val="FE56E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AF080C"/>
    <w:multiLevelType w:val="multilevel"/>
    <w:tmpl w:val="B5C863B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E1D7FC6"/>
    <w:multiLevelType w:val="multilevel"/>
    <w:tmpl w:val="1D3277D8"/>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425F69"/>
    <w:multiLevelType w:val="multilevel"/>
    <w:tmpl w:val="8EA824AA"/>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7139981">
    <w:abstractNumId w:val="6"/>
  </w:num>
  <w:num w:numId="2" w16cid:durableId="548036130">
    <w:abstractNumId w:val="19"/>
  </w:num>
  <w:num w:numId="3" w16cid:durableId="159085752">
    <w:abstractNumId w:val="10"/>
  </w:num>
  <w:num w:numId="4" w16cid:durableId="1787459586">
    <w:abstractNumId w:val="7"/>
  </w:num>
  <w:num w:numId="5" w16cid:durableId="117798873">
    <w:abstractNumId w:val="17"/>
  </w:num>
  <w:num w:numId="6" w16cid:durableId="1687631203">
    <w:abstractNumId w:val="14"/>
  </w:num>
  <w:num w:numId="7" w16cid:durableId="943728560">
    <w:abstractNumId w:val="24"/>
  </w:num>
  <w:num w:numId="8" w16cid:durableId="555165500">
    <w:abstractNumId w:val="9"/>
  </w:num>
  <w:num w:numId="9" w16cid:durableId="1744378434">
    <w:abstractNumId w:val="21"/>
  </w:num>
  <w:num w:numId="10" w16cid:durableId="1232887240">
    <w:abstractNumId w:val="11"/>
  </w:num>
  <w:num w:numId="11" w16cid:durableId="1724404647">
    <w:abstractNumId w:val="1"/>
  </w:num>
  <w:num w:numId="12" w16cid:durableId="229272232">
    <w:abstractNumId w:val="0"/>
  </w:num>
  <w:num w:numId="13" w16cid:durableId="1753120054">
    <w:abstractNumId w:val="3"/>
  </w:num>
  <w:num w:numId="14" w16cid:durableId="960917934">
    <w:abstractNumId w:val="4"/>
  </w:num>
  <w:num w:numId="15" w16cid:durableId="1510409561">
    <w:abstractNumId w:val="25"/>
  </w:num>
  <w:num w:numId="16" w16cid:durableId="1540779111">
    <w:abstractNumId w:val="13"/>
  </w:num>
  <w:num w:numId="17" w16cid:durableId="923494224">
    <w:abstractNumId w:val="23"/>
  </w:num>
  <w:num w:numId="18" w16cid:durableId="1207988259">
    <w:abstractNumId w:val="8"/>
  </w:num>
  <w:num w:numId="19" w16cid:durableId="341202973">
    <w:abstractNumId w:val="20"/>
  </w:num>
  <w:num w:numId="20" w16cid:durableId="1797487358">
    <w:abstractNumId w:val="16"/>
  </w:num>
  <w:num w:numId="21" w16cid:durableId="2007131052">
    <w:abstractNumId w:val="5"/>
  </w:num>
  <w:num w:numId="22" w16cid:durableId="1918903961">
    <w:abstractNumId w:val="2"/>
  </w:num>
  <w:num w:numId="23" w16cid:durableId="906380139">
    <w:abstractNumId w:val="22"/>
  </w:num>
  <w:num w:numId="24" w16cid:durableId="538859128">
    <w:abstractNumId w:val="26"/>
  </w:num>
  <w:num w:numId="25" w16cid:durableId="2023971950">
    <w:abstractNumId w:val="12"/>
  </w:num>
  <w:num w:numId="26" w16cid:durableId="1685590237">
    <w:abstractNumId w:val="15"/>
  </w:num>
  <w:num w:numId="27" w16cid:durableId="1187643729">
    <w:abstractNumId w:val="18"/>
  </w:num>
  <w:num w:numId="28" w16cid:durableId="31981700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8FD"/>
    <w:rsid w:val="00015CB5"/>
    <w:rsid w:val="00020397"/>
    <w:rsid w:val="00033370"/>
    <w:rsid w:val="00043999"/>
    <w:rsid w:val="00050D37"/>
    <w:rsid w:val="000524AA"/>
    <w:rsid w:val="000536AD"/>
    <w:rsid w:val="00055C74"/>
    <w:rsid w:val="00056FED"/>
    <w:rsid w:val="0007670E"/>
    <w:rsid w:val="00082200"/>
    <w:rsid w:val="000A00EF"/>
    <w:rsid w:val="000A6B99"/>
    <w:rsid w:val="000B3F73"/>
    <w:rsid w:val="000B4088"/>
    <w:rsid w:val="000C4CD3"/>
    <w:rsid w:val="000C4E59"/>
    <w:rsid w:val="000D75E2"/>
    <w:rsid w:val="000F47A7"/>
    <w:rsid w:val="000F6F86"/>
    <w:rsid w:val="000F7DC8"/>
    <w:rsid w:val="00110365"/>
    <w:rsid w:val="00115EA4"/>
    <w:rsid w:val="00121917"/>
    <w:rsid w:val="001266BB"/>
    <w:rsid w:val="00127BFA"/>
    <w:rsid w:val="00131474"/>
    <w:rsid w:val="00133AB0"/>
    <w:rsid w:val="0014341C"/>
    <w:rsid w:val="0015659A"/>
    <w:rsid w:val="00157F78"/>
    <w:rsid w:val="00164E14"/>
    <w:rsid w:val="00167812"/>
    <w:rsid w:val="001725E2"/>
    <w:rsid w:val="00173DCC"/>
    <w:rsid w:val="00174D4D"/>
    <w:rsid w:val="00176EAA"/>
    <w:rsid w:val="0018132F"/>
    <w:rsid w:val="00190514"/>
    <w:rsid w:val="00195B8C"/>
    <w:rsid w:val="001B18D1"/>
    <w:rsid w:val="001B3283"/>
    <w:rsid w:val="001B6F6E"/>
    <w:rsid w:val="001C1121"/>
    <w:rsid w:val="001D30EC"/>
    <w:rsid w:val="001E247E"/>
    <w:rsid w:val="001F2D4E"/>
    <w:rsid w:val="00207124"/>
    <w:rsid w:val="00212396"/>
    <w:rsid w:val="00217388"/>
    <w:rsid w:val="00230990"/>
    <w:rsid w:val="00257D5D"/>
    <w:rsid w:val="002606BE"/>
    <w:rsid w:val="002643E3"/>
    <w:rsid w:val="00281AF8"/>
    <w:rsid w:val="002A323C"/>
    <w:rsid w:val="002A34D2"/>
    <w:rsid w:val="002B0E00"/>
    <w:rsid w:val="002B6E5F"/>
    <w:rsid w:val="002E45B0"/>
    <w:rsid w:val="002F45E3"/>
    <w:rsid w:val="002F4B84"/>
    <w:rsid w:val="00310684"/>
    <w:rsid w:val="00310CA3"/>
    <w:rsid w:val="003131FF"/>
    <w:rsid w:val="003355C0"/>
    <w:rsid w:val="003445F4"/>
    <w:rsid w:val="00351A75"/>
    <w:rsid w:val="003544DA"/>
    <w:rsid w:val="00355197"/>
    <w:rsid w:val="00362DEE"/>
    <w:rsid w:val="00370018"/>
    <w:rsid w:val="00372D97"/>
    <w:rsid w:val="0038447A"/>
    <w:rsid w:val="00391A35"/>
    <w:rsid w:val="003C054D"/>
    <w:rsid w:val="003C2F68"/>
    <w:rsid w:val="003C5DD0"/>
    <w:rsid w:val="0040077D"/>
    <w:rsid w:val="00401090"/>
    <w:rsid w:val="00413706"/>
    <w:rsid w:val="00420868"/>
    <w:rsid w:val="00421629"/>
    <w:rsid w:val="004456E4"/>
    <w:rsid w:val="00455682"/>
    <w:rsid w:val="00456384"/>
    <w:rsid w:val="00456A08"/>
    <w:rsid w:val="004740B1"/>
    <w:rsid w:val="004A08F8"/>
    <w:rsid w:val="004A4353"/>
    <w:rsid w:val="004E185F"/>
    <w:rsid w:val="004F54D9"/>
    <w:rsid w:val="00525EDC"/>
    <w:rsid w:val="0052711C"/>
    <w:rsid w:val="005407DC"/>
    <w:rsid w:val="005538BF"/>
    <w:rsid w:val="00557D19"/>
    <w:rsid w:val="005626E9"/>
    <w:rsid w:val="0057348A"/>
    <w:rsid w:val="00573F8B"/>
    <w:rsid w:val="00590937"/>
    <w:rsid w:val="00594ECB"/>
    <w:rsid w:val="005A4643"/>
    <w:rsid w:val="005C671C"/>
    <w:rsid w:val="005D53A6"/>
    <w:rsid w:val="005D7ABC"/>
    <w:rsid w:val="005D7D2B"/>
    <w:rsid w:val="005F4DC9"/>
    <w:rsid w:val="005F5C53"/>
    <w:rsid w:val="005F7DC4"/>
    <w:rsid w:val="0060772D"/>
    <w:rsid w:val="0062109B"/>
    <w:rsid w:val="006323E7"/>
    <w:rsid w:val="00637A5A"/>
    <w:rsid w:val="00641D38"/>
    <w:rsid w:val="00663501"/>
    <w:rsid w:val="0066410D"/>
    <w:rsid w:val="006741E6"/>
    <w:rsid w:val="00684428"/>
    <w:rsid w:val="006B0993"/>
    <w:rsid w:val="006B55AD"/>
    <w:rsid w:val="006C74B7"/>
    <w:rsid w:val="006E5CE2"/>
    <w:rsid w:val="006F2C30"/>
    <w:rsid w:val="00701DE3"/>
    <w:rsid w:val="00713317"/>
    <w:rsid w:val="0072535C"/>
    <w:rsid w:val="007253DC"/>
    <w:rsid w:val="00736053"/>
    <w:rsid w:val="007463C3"/>
    <w:rsid w:val="007511D1"/>
    <w:rsid w:val="00752C2C"/>
    <w:rsid w:val="007613F2"/>
    <w:rsid w:val="007739B9"/>
    <w:rsid w:val="00781805"/>
    <w:rsid w:val="00783BFC"/>
    <w:rsid w:val="00784335"/>
    <w:rsid w:val="007A07C0"/>
    <w:rsid w:val="007B7A98"/>
    <w:rsid w:val="007C51EA"/>
    <w:rsid w:val="007F6E2D"/>
    <w:rsid w:val="00817018"/>
    <w:rsid w:val="00821560"/>
    <w:rsid w:val="008302D5"/>
    <w:rsid w:val="00835B68"/>
    <w:rsid w:val="008377D6"/>
    <w:rsid w:val="0084217A"/>
    <w:rsid w:val="00853677"/>
    <w:rsid w:val="00862896"/>
    <w:rsid w:val="00890ACB"/>
    <w:rsid w:val="00896AF4"/>
    <w:rsid w:val="008A17B7"/>
    <w:rsid w:val="008B348F"/>
    <w:rsid w:val="008B443A"/>
    <w:rsid w:val="008B6384"/>
    <w:rsid w:val="008C386E"/>
    <w:rsid w:val="008D010D"/>
    <w:rsid w:val="008D5D92"/>
    <w:rsid w:val="008F1D0F"/>
    <w:rsid w:val="008F557C"/>
    <w:rsid w:val="00904E3A"/>
    <w:rsid w:val="00910A2A"/>
    <w:rsid w:val="00911FA2"/>
    <w:rsid w:val="0092027C"/>
    <w:rsid w:val="00936B71"/>
    <w:rsid w:val="009465F6"/>
    <w:rsid w:val="009518A3"/>
    <w:rsid w:val="009717B9"/>
    <w:rsid w:val="009751D8"/>
    <w:rsid w:val="0098192C"/>
    <w:rsid w:val="009A5C6A"/>
    <w:rsid w:val="009A63D9"/>
    <w:rsid w:val="009B5AA8"/>
    <w:rsid w:val="009C3F7C"/>
    <w:rsid w:val="009C450E"/>
    <w:rsid w:val="009C575D"/>
    <w:rsid w:val="009C5B29"/>
    <w:rsid w:val="009E18DD"/>
    <w:rsid w:val="00A109A5"/>
    <w:rsid w:val="00A25479"/>
    <w:rsid w:val="00A556D2"/>
    <w:rsid w:val="00A6617B"/>
    <w:rsid w:val="00A8117A"/>
    <w:rsid w:val="00A829D3"/>
    <w:rsid w:val="00A837FE"/>
    <w:rsid w:val="00A93C62"/>
    <w:rsid w:val="00AA2254"/>
    <w:rsid w:val="00AA31CE"/>
    <w:rsid w:val="00AD6BA7"/>
    <w:rsid w:val="00AE7481"/>
    <w:rsid w:val="00AF2FF5"/>
    <w:rsid w:val="00AF630B"/>
    <w:rsid w:val="00B12ACE"/>
    <w:rsid w:val="00B1357F"/>
    <w:rsid w:val="00B135BF"/>
    <w:rsid w:val="00B2411F"/>
    <w:rsid w:val="00B35FD7"/>
    <w:rsid w:val="00B368FD"/>
    <w:rsid w:val="00B47C27"/>
    <w:rsid w:val="00B47FB7"/>
    <w:rsid w:val="00B729A0"/>
    <w:rsid w:val="00B72DC1"/>
    <w:rsid w:val="00B84219"/>
    <w:rsid w:val="00B8669C"/>
    <w:rsid w:val="00BB12D8"/>
    <w:rsid w:val="00BB7A32"/>
    <w:rsid w:val="00BF1FD7"/>
    <w:rsid w:val="00C20DE4"/>
    <w:rsid w:val="00C235EB"/>
    <w:rsid w:val="00C40886"/>
    <w:rsid w:val="00C43C75"/>
    <w:rsid w:val="00C50A7E"/>
    <w:rsid w:val="00C73E1F"/>
    <w:rsid w:val="00CB009A"/>
    <w:rsid w:val="00CB659B"/>
    <w:rsid w:val="00CC2782"/>
    <w:rsid w:val="00CC5CEA"/>
    <w:rsid w:val="00CD2CC5"/>
    <w:rsid w:val="00CD5E1F"/>
    <w:rsid w:val="00CD6E7D"/>
    <w:rsid w:val="00D012FA"/>
    <w:rsid w:val="00D27958"/>
    <w:rsid w:val="00D34F19"/>
    <w:rsid w:val="00D45B82"/>
    <w:rsid w:val="00D51A45"/>
    <w:rsid w:val="00D62CEE"/>
    <w:rsid w:val="00D64641"/>
    <w:rsid w:val="00D76FBD"/>
    <w:rsid w:val="00D95B09"/>
    <w:rsid w:val="00DB18E8"/>
    <w:rsid w:val="00DE4226"/>
    <w:rsid w:val="00E10292"/>
    <w:rsid w:val="00E111CE"/>
    <w:rsid w:val="00E124F1"/>
    <w:rsid w:val="00E343FC"/>
    <w:rsid w:val="00E40C2A"/>
    <w:rsid w:val="00E63A68"/>
    <w:rsid w:val="00E74542"/>
    <w:rsid w:val="00E8074C"/>
    <w:rsid w:val="00E9191C"/>
    <w:rsid w:val="00EA17D6"/>
    <w:rsid w:val="00EE5BAD"/>
    <w:rsid w:val="00F1540A"/>
    <w:rsid w:val="00F1643A"/>
    <w:rsid w:val="00F26636"/>
    <w:rsid w:val="00F31CB7"/>
    <w:rsid w:val="00F40157"/>
    <w:rsid w:val="00F53F64"/>
    <w:rsid w:val="00F62319"/>
    <w:rsid w:val="00FA1267"/>
    <w:rsid w:val="00FC47C6"/>
    <w:rsid w:val="00FD0480"/>
    <w:rsid w:val="00FD144B"/>
    <w:rsid w:val="00FF41A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23C9A"/>
  <w15:chartTrackingRefBased/>
  <w15:docId w15:val="{A1F2B100-C85E-4770-A08B-5F139CC66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68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68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68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68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68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68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68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68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68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68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68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68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68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68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68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68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68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68FD"/>
    <w:rPr>
      <w:rFonts w:eastAsiaTheme="majorEastAsia" w:cstheme="majorBidi"/>
      <w:color w:val="272727" w:themeColor="text1" w:themeTint="D8"/>
    </w:rPr>
  </w:style>
  <w:style w:type="paragraph" w:styleId="Title">
    <w:name w:val="Title"/>
    <w:basedOn w:val="Normal"/>
    <w:next w:val="Normal"/>
    <w:link w:val="TitleChar"/>
    <w:uiPriority w:val="10"/>
    <w:qFormat/>
    <w:rsid w:val="00B368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68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68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68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68FD"/>
    <w:pPr>
      <w:spacing w:before="160"/>
      <w:jc w:val="center"/>
    </w:pPr>
    <w:rPr>
      <w:i/>
      <w:iCs/>
      <w:color w:val="404040" w:themeColor="text1" w:themeTint="BF"/>
    </w:rPr>
  </w:style>
  <w:style w:type="character" w:customStyle="1" w:styleId="QuoteChar">
    <w:name w:val="Quote Char"/>
    <w:basedOn w:val="DefaultParagraphFont"/>
    <w:link w:val="Quote"/>
    <w:uiPriority w:val="29"/>
    <w:rsid w:val="00B368FD"/>
    <w:rPr>
      <w:i/>
      <w:iCs/>
      <w:color w:val="404040" w:themeColor="text1" w:themeTint="BF"/>
    </w:rPr>
  </w:style>
  <w:style w:type="paragraph" w:styleId="ListParagraph">
    <w:name w:val="List Paragraph"/>
    <w:basedOn w:val="Normal"/>
    <w:uiPriority w:val="34"/>
    <w:qFormat/>
    <w:rsid w:val="00B368FD"/>
    <w:pPr>
      <w:ind w:left="720"/>
      <w:contextualSpacing/>
    </w:pPr>
  </w:style>
  <w:style w:type="character" w:styleId="IntenseEmphasis">
    <w:name w:val="Intense Emphasis"/>
    <w:basedOn w:val="DefaultParagraphFont"/>
    <w:uiPriority w:val="21"/>
    <w:qFormat/>
    <w:rsid w:val="00B368FD"/>
    <w:rPr>
      <w:i/>
      <w:iCs/>
      <w:color w:val="0F4761" w:themeColor="accent1" w:themeShade="BF"/>
    </w:rPr>
  </w:style>
  <w:style w:type="paragraph" w:styleId="IntenseQuote">
    <w:name w:val="Intense Quote"/>
    <w:basedOn w:val="Normal"/>
    <w:next w:val="Normal"/>
    <w:link w:val="IntenseQuoteChar"/>
    <w:uiPriority w:val="30"/>
    <w:qFormat/>
    <w:rsid w:val="00B368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68FD"/>
    <w:rPr>
      <w:i/>
      <w:iCs/>
      <w:color w:val="0F4761" w:themeColor="accent1" w:themeShade="BF"/>
    </w:rPr>
  </w:style>
  <w:style w:type="character" w:styleId="IntenseReference">
    <w:name w:val="Intense Reference"/>
    <w:basedOn w:val="DefaultParagraphFont"/>
    <w:uiPriority w:val="32"/>
    <w:qFormat/>
    <w:rsid w:val="00B368FD"/>
    <w:rPr>
      <w:b/>
      <w:bCs/>
      <w:smallCaps/>
      <w:color w:val="0F4761" w:themeColor="accent1" w:themeShade="BF"/>
      <w:spacing w:val="5"/>
    </w:rPr>
  </w:style>
  <w:style w:type="table" w:styleId="TableGrid">
    <w:name w:val="Table Grid"/>
    <w:basedOn w:val="TableNormal"/>
    <w:uiPriority w:val="39"/>
    <w:rsid w:val="00B36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68FD"/>
    <w:pPr>
      <w:tabs>
        <w:tab w:val="center" w:pos="4703"/>
        <w:tab w:val="right" w:pos="9406"/>
      </w:tabs>
      <w:spacing w:after="0" w:line="240" w:lineRule="auto"/>
    </w:pPr>
  </w:style>
  <w:style w:type="character" w:customStyle="1" w:styleId="HeaderChar">
    <w:name w:val="Header Char"/>
    <w:basedOn w:val="DefaultParagraphFont"/>
    <w:link w:val="Header"/>
    <w:uiPriority w:val="99"/>
    <w:rsid w:val="00B368FD"/>
  </w:style>
  <w:style w:type="paragraph" w:styleId="Footer">
    <w:name w:val="footer"/>
    <w:basedOn w:val="Normal"/>
    <w:link w:val="FooterChar"/>
    <w:uiPriority w:val="99"/>
    <w:unhideWhenUsed/>
    <w:rsid w:val="00B368FD"/>
    <w:pPr>
      <w:tabs>
        <w:tab w:val="center" w:pos="4703"/>
        <w:tab w:val="right" w:pos="9406"/>
      </w:tabs>
      <w:spacing w:after="0" w:line="240" w:lineRule="auto"/>
    </w:pPr>
  </w:style>
  <w:style w:type="character" w:customStyle="1" w:styleId="FooterChar">
    <w:name w:val="Footer Char"/>
    <w:basedOn w:val="DefaultParagraphFont"/>
    <w:link w:val="Footer"/>
    <w:uiPriority w:val="99"/>
    <w:rsid w:val="00B368FD"/>
  </w:style>
  <w:style w:type="character" w:styleId="PlaceholderText">
    <w:name w:val="Placeholder Text"/>
    <w:basedOn w:val="DefaultParagraphFont"/>
    <w:uiPriority w:val="99"/>
    <w:semiHidden/>
    <w:rsid w:val="00056FED"/>
    <w:rPr>
      <w:color w:val="666666"/>
    </w:rPr>
  </w:style>
  <w:style w:type="paragraph" w:styleId="Revision">
    <w:name w:val="Revision"/>
    <w:hidden/>
    <w:uiPriority w:val="99"/>
    <w:semiHidden/>
    <w:rsid w:val="00A8117A"/>
    <w:pPr>
      <w:spacing w:after="0" w:line="240" w:lineRule="auto"/>
    </w:pPr>
  </w:style>
  <w:style w:type="character" w:styleId="Hyperlink">
    <w:name w:val="Hyperlink"/>
    <w:basedOn w:val="DefaultParagraphFont"/>
    <w:uiPriority w:val="99"/>
    <w:unhideWhenUsed/>
    <w:rsid w:val="00784335"/>
    <w:rPr>
      <w:color w:val="467886" w:themeColor="hyperlink"/>
      <w:u w:val="single"/>
    </w:rPr>
  </w:style>
  <w:style w:type="character" w:styleId="UnresolvedMention">
    <w:name w:val="Unresolved Mention"/>
    <w:basedOn w:val="DefaultParagraphFont"/>
    <w:uiPriority w:val="99"/>
    <w:semiHidden/>
    <w:unhideWhenUsed/>
    <w:rsid w:val="00784335"/>
    <w:rPr>
      <w:color w:val="605E5C"/>
      <w:shd w:val="clear" w:color="auto" w:fill="E1DFDD"/>
    </w:rPr>
  </w:style>
  <w:style w:type="paragraph" w:styleId="NormalWeb">
    <w:name w:val="Normal (Web)"/>
    <w:basedOn w:val="Normal"/>
    <w:uiPriority w:val="99"/>
    <w:semiHidden/>
    <w:unhideWhenUsed/>
    <w:rsid w:val="00E40C2A"/>
    <w:pPr>
      <w:spacing w:before="100" w:beforeAutospacing="1" w:after="100" w:afterAutospacing="1" w:line="240" w:lineRule="auto"/>
    </w:pPr>
    <w:rPr>
      <w:rFonts w:ascii="Times New Roman" w:eastAsia="Times New Roman" w:hAnsi="Times New Roman" w:cs="Times New Roman"/>
      <w:kern w:val="0"/>
      <w:lang w:val="en-CA"/>
      <w14:ligatures w14:val="none"/>
    </w:rPr>
  </w:style>
  <w:style w:type="paragraph" w:customStyle="1" w:styleId="isselectedend">
    <w:name w:val="isselectedend"/>
    <w:basedOn w:val="Normal"/>
    <w:rsid w:val="00421629"/>
    <w:pPr>
      <w:spacing w:before="100" w:beforeAutospacing="1" w:after="100" w:afterAutospacing="1" w:line="240" w:lineRule="auto"/>
    </w:pPr>
    <w:rPr>
      <w:rFonts w:ascii="Times New Roman" w:eastAsia="Times New Roman" w:hAnsi="Times New Roman" w:cs="Times New Roman"/>
      <w:kern w:val="0"/>
      <w:lang w:val="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933915">
      <w:bodyDiv w:val="1"/>
      <w:marLeft w:val="0"/>
      <w:marRight w:val="0"/>
      <w:marTop w:val="0"/>
      <w:marBottom w:val="0"/>
      <w:divBdr>
        <w:top w:val="none" w:sz="0" w:space="0" w:color="auto"/>
        <w:left w:val="none" w:sz="0" w:space="0" w:color="auto"/>
        <w:bottom w:val="none" w:sz="0" w:space="0" w:color="auto"/>
        <w:right w:val="none" w:sz="0" w:space="0" w:color="auto"/>
      </w:divBdr>
    </w:div>
    <w:div w:id="166843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B2EED3EBC1C7D4E8B91912F4A0F0F8F" ma:contentTypeVersion="19" ma:contentTypeDescription="Create a new document." ma:contentTypeScope="" ma:versionID="55e628143c4f64e266acb5ae1f0cc5a9">
  <xsd:schema xmlns:xsd="http://www.w3.org/2001/XMLSchema" xmlns:xs="http://www.w3.org/2001/XMLSchema" xmlns:p="http://schemas.microsoft.com/office/2006/metadata/properties" xmlns:ns2="bee5fc92-0a39-4128-9578-3b52350b9523" xmlns:ns3="229dc6dd-377d-4468-ad63-0d395bb7d10d" targetNamespace="http://schemas.microsoft.com/office/2006/metadata/properties" ma:root="true" ma:fieldsID="27cb71f966c06f5979803f05c4719d57" ns2:_="" ns3:_="">
    <xsd:import namespace="bee5fc92-0a39-4128-9578-3b52350b9523"/>
    <xsd:import namespace="229dc6dd-377d-4468-ad63-0d395bb7d10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Not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SearchProperties" minOccurs="0"/>
                <xsd:element ref="ns2:Status"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e5fc92-0a39-4128-9578-3b52350b9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Notes" ma:index="11" nillable="true" ma:displayName="Notes" ma:format="Dropdown" ma:internalName="Notes">
      <xsd:simpleType>
        <xsd:restriction base="dms:Text">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beffb94-d1c0-4d4f-91e3-7893d45ea3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Status" ma:index="22" nillable="true" ma:displayName="Status" ma:format="Dropdown" ma:internalName="Status">
      <xsd:simpleType>
        <xsd:restriction base="dms:Choice">
          <xsd:enumeration value="Editing &amp; Review"/>
          <xsd:enumeration value="Testng"/>
          <xsd:enumeration value="Ready for Production"/>
          <xsd:enumeration value="Rough version/idea"/>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9dc6dd-377d-4468-ad63-0d395bb7d10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2efc0d8-e37f-42e5-9aa0-69a6f752cf10}" ma:internalName="TaxCatchAll" ma:showField="CatchAllData" ma:web="229dc6dd-377d-4468-ad63-0d395bb7d10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29dc6dd-377d-4468-ad63-0d395bb7d10d" xsi:nil="true"/>
    <lcf76f155ced4ddcb4097134ff3c332f xmlns="bee5fc92-0a39-4128-9578-3b52350b9523">
      <Terms xmlns="http://schemas.microsoft.com/office/infopath/2007/PartnerControls"/>
    </lcf76f155ced4ddcb4097134ff3c332f>
    <Status xmlns="bee5fc92-0a39-4128-9578-3b52350b9523" xsi:nil="true"/>
    <Notes xmlns="bee5fc92-0a39-4128-9578-3b52350b9523" xsi:nil="true"/>
  </documentManagement>
</p:properties>
</file>

<file path=customXml/itemProps1.xml><?xml version="1.0" encoding="utf-8"?>
<ds:datastoreItem xmlns:ds="http://schemas.openxmlformats.org/officeDocument/2006/customXml" ds:itemID="{0C7DABB8-42FF-40B2-969C-281B3C2F5D40}">
  <ds:schemaRefs>
    <ds:schemaRef ds:uri="http://schemas.openxmlformats.org/officeDocument/2006/bibliography"/>
  </ds:schemaRefs>
</ds:datastoreItem>
</file>

<file path=customXml/itemProps2.xml><?xml version="1.0" encoding="utf-8"?>
<ds:datastoreItem xmlns:ds="http://schemas.openxmlformats.org/officeDocument/2006/customXml" ds:itemID="{75A58D16-B7B6-49A1-9785-912B57ED4FF1}"/>
</file>

<file path=customXml/itemProps3.xml><?xml version="1.0" encoding="utf-8"?>
<ds:datastoreItem xmlns:ds="http://schemas.openxmlformats.org/officeDocument/2006/customXml" ds:itemID="{037CBC27-DFC0-4533-85C3-ADE4DB69A9D2}">
  <ds:schemaRefs>
    <ds:schemaRef ds:uri="http://schemas.microsoft.com/sharepoint/v3/contenttype/forms"/>
  </ds:schemaRefs>
</ds:datastoreItem>
</file>

<file path=customXml/itemProps4.xml><?xml version="1.0" encoding="utf-8"?>
<ds:datastoreItem xmlns:ds="http://schemas.openxmlformats.org/officeDocument/2006/customXml" ds:itemID="{E8BCA670-DED9-4D41-9228-99231934B976}">
  <ds:schemaRefs>
    <ds:schemaRef ds:uri="http://schemas.microsoft.com/office/2006/metadata/properties"/>
    <ds:schemaRef ds:uri="http://schemas.microsoft.com/office/infopath/2007/PartnerControls"/>
    <ds:schemaRef ds:uri="857193b7-512b-4766-a60d-8d2d30ffb402"/>
    <ds:schemaRef ds:uri="482e6782-b31c-40fa-82a8-32f5d5bd684c"/>
  </ds:schemaRefs>
</ds:datastoreItem>
</file>

<file path=docMetadata/LabelInfo.xml><?xml version="1.0" encoding="utf-8"?>
<clbl:labelList xmlns:clbl="http://schemas.microsoft.com/office/2020/mipLabelMetadata">
  <clbl:label id="{defa4170-0d19-0005-0002-bc88714345d2}" enabled="1" method="Standard" siteId="{1858c8ec-42a6-4072-bbc8-c006f136980d}"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1678</Words>
  <Characters>9570</Characters>
  <Application>Microsoft Office Word</Application>
  <DocSecurity>0</DocSecurity>
  <Lines>79</Lines>
  <Paragraphs>22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 Candidate Role Profile Template with Role Profile Overview</dc:title>
  <dc:subject>Reusable role profile drafting template</dc:subject>
  <dc:creator>Stéphanie Labbé</dc:creator>
  <cp:keywords/>
  <dc:description/>
  <cp:lastModifiedBy>Kevin Hayes</cp:lastModifiedBy>
  <cp:revision>4</cp:revision>
  <dcterms:created xsi:type="dcterms:W3CDTF">2026-09-02T14:09:00Z</dcterms:created>
  <dcterms:modified xsi:type="dcterms:W3CDTF">2026-09-02T18:40:00Z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0x010100AB2EED3EBC1C7D4E8B91912F4A0F0F8F</vt:lpwstr>
  </property>
  <property fmtid="{D5CDD505-2E9C-101B-9397-08002B2CF9AE}" pid="3" name="MediaServiceImageTags">
    <vt:lpwstr/>
  </property>
</Properties>
</file>